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0346" w14:textId="77777777" w:rsidR="000B4AA7" w:rsidRPr="00D00FCF" w:rsidRDefault="000B4AA7" w:rsidP="00D00FCF"/>
    <w:tbl>
      <w:tblPr>
        <w:tblStyle w:val="TableGrid"/>
        <w:tblW w:w="1134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3148"/>
        <w:gridCol w:w="4096"/>
        <w:gridCol w:w="4097"/>
      </w:tblGrid>
      <w:tr w:rsidR="00107AAC" w14:paraId="4B49A4E2" w14:textId="77777777" w:rsidTr="009774D8">
        <w:tc>
          <w:tcPr>
            <w:tcW w:w="11341" w:type="dxa"/>
            <w:gridSpan w:val="3"/>
            <w:shd w:val="clear" w:color="auto" w:fill="0F243E" w:themeFill="text2" w:themeFillShade="80"/>
          </w:tcPr>
          <w:p w14:paraId="0FB271F2" w14:textId="77777777" w:rsidR="000B4AA7" w:rsidRPr="00D00FCF" w:rsidRDefault="000B4AA7" w:rsidP="00D00FCF">
            <w:pPr>
              <w:rPr>
                <w:rFonts w:ascii="Arial" w:hAnsi="Arial" w:cs="Arial"/>
              </w:rPr>
            </w:pPr>
          </w:p>
          <w:p w14:paraId="4BC9F867" w14:textId="77777777" w:rsidR="000B4AA7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PARTNERIAETHAU CYDWEITHREDOL: ADRODDIAD YMWELIAD SAFLE</w:t>
            </w:r>
            <w:r w:rsidRPr="00D00FCF">
              <w:rPr>
                <w:rFonts w:ascii="Arial" w:hAnsi="Arial" w:cs="Arial"/>
                <w:lang w:val="cy-GB"/>
              </w:rPr>
              <w:t xml:space="preserve"> </w:t>
            </w:r>
          </w:p>
          <w:p w14:paraId="1E4B56B2" w14:textId="77777777" w:rsidR="000B4AA7" w:rsidRPr="00D00FCF" w:rsidRDefault="000B4AA7" w:rsidP="00D00FCF">
            <w:pPr>
              <w:rPr>
                <w:rFonts w:ascii="Arial" w:hAnsi="Arial" w:cs="Arial"/>
              </w:rPr>
            </w:pPr>
          </w:p>
        </w:tc>
      </w:tr>
      <w:tr w:rsidR="00107AAC" w14:paraId="7BBC85BB" w14:textId="77777777" w:rsidTr="00C16A52">
        <w:tc>
          <w:tcPr>
            <w:tcW w:w="11341" w:type="dxa"/>
            <w:gridSpan w:val="3"/>
            <w:shd w:val="clear" w:color="auto" w:fill="auto"/>
          </w:tcPr>
          <w:p w14:paraId="6347511C" w14:textId="77777777" w:rsidR="000B4AA7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Gwnewch yn siŵr bod yr adroddiad ymweliad safle hwn yn cael ei gwblhau ar gyfer pob partner arfaethedig ar gyfer rhaglenni newydd gan y tîm ymweld, a fydd fel arfer yn cynnwys o leiaf un aelod o staff academaidd gyda phrofiad o weithio gyda phartneriaid ar</w:t>
            </w:r>
            <w:r w:rsidRPr="00D00FCF">
              <w:rPr>
                <w:rFonts w:ascii="Arial" w:hAnsi="Arial" w:cs="Arial"/>
                <w:lang w:val="cy-GB"/>
              </w:rPr>
              <w:t xml:space="preserve"> gyfer astudio neu ymchwil ond caiff ei bennu ar sail risg. Am ragor o wybodaeth, gweler </w:t>
            </w:r>
            <w:hyperlink r:id="rId10" w:history="1">
              <w:r w:rsidRPr="00D00FCF">
                <w:rPr>
                  <w:rStyle w:val="Hyperlink"/>
                  <w:rFonts w:ascii="Arial" w:hAnsi="Arial" w:cs="Arial"/>
                  <w:lang w:val="cy-GB"/>
                </w:rPr>
                <w:t>Côd Ymarfer ar gyfer Partneriaethau Cydweithredol</w:t>
              </w:r>
            </w:hyperlink>
            <w:r w:rsidRPr="00D00FCF">
              <w:rPr>
                <w:rFonts w:ascii="Arial" w:hAnsi="Arial" w:cs="Arial"/>
                <w:lang w:val="cy-GB"/>
              </w:rPr>
              <w:t>.</w:t>
            </w:r>
          </w:p>
          <w:p w14:paraId="41FF854D" w14:textId="77777777" w:rsidR="009774D8" w:rsidRPr="00D00FCF" w:rsidRDefault="009774D8" w:rsidP="00D00FCF">
            <w:pPr>
              <w:rPr>
                <w:rFonts w:ascii="Arial" w:hAnsi="Arial" w:cs="Arial"/>
              </w:rPr>
            </w:pPr>
          </w:p>
          <w:p w14:paraId="02A9A48E" w14:textId="77777777" w:rsidR="009774D8" w:rsidRPr="00D00FCF" w:rsidRDefault="00E507EB" w:rsidP="00D00FCF">
            <w:pPr>
              <w:rPr>
                <w:rFonts w:ascii="Arial" w:hAnsi="Arial" w:cs="Arial"/>
                <w:iCs/>
              </w:rPr>
            </w:pPr>
            <w:r w:rsidRPr="00D00FCF">
              <w:rPr>
                <w:rFonts w:ascii="Arial" w:hAnsi="Arial" w:cs="Arial"/>
                <w:iCs/>
                <w:lang w:val="cy-GB"/>
              </w:rPr>
              <w:t>Os oes gennych unrhyw gwestiynau neu os hoffech g</w:t>
            </w:r>
            <w:r w:rsidRPr="00D00FCF">
              <w:rPr>
                <w:rFonts w:ascii="Arial" w:hAnsi="Arial" w:cs="Arial"/>
                <w:iCs/>
                <w:lang w:val="cy-GB"/>
              </w:rPr>
              <w:t xml:space="preserve">ael mwy o wybodaeth, arweiniad a chymorth, ewch i'r </w:t>
            </w:r>
            <w:hyperlink r:id="rId11" w:history="1">
              <w:r w:rsidRPr="00D00FCF">
                <w:rPr>
                  <w:rStyle w:val="Hyperlink"/>
                  <w:rFonts w:ascii="Arial" w:hAnsi="Arial" w:cs="Arial"/>
                  <w:iCs/>
                  <w:lang w:val="cy-GB"/>
                </w:rPr>
                <w:t>Gwasanaethau Ansawdd Academaidd</w:t>
              </w:r>
            </w:hyperlink>
            <w:r w:rsidRPr="00D00FCF">
              <w:rPr>
                <w:rFonts w:ascii="Arial" w:hAnsi="Arial" w:cs="Arial"/>
                <w:iCs/>
                <w:lang w:val="cy-GB"/>
              </w:rPr>
              <w:t xml:space="preserve"> neu e-bostiwch </w:t>
            </w:r>
            <w:hyperlink r:id="rId12" w:history="1">
              <w:r w:rsidR="00D4367B" w:rsidRPr="00D4367B">
                <w:rPr>
                  <w:rStyle w:val="Hyperlink"/>
                  <w:rFonts w:ascii="Arial" w:hAnsi="Arial" w:cs="Arial"/>
                  <w:lang w:val="cy-GB"/>
                </w:rPr>
                <w:t>externalexaminers@abertawe.ac.uk</w:t>
              </w:r>
            </w:hyperlink>
            <w:r w:rsidRPr="00D00FCF">
              <w:rPr>
                <w:rFonts w:ascii="Arial" w:hAnsi="Arial" w:cs="Arial"/>
                <w:iCs/>
                <w:lang w:val="cy-GB"/>
              </w:rPr>
              <w:t xml:space="preserve">.   </w:t>
            </w:r>
            <w:r w:rsidRPr="00D00FCF">
              <w:rPr>
                <w:rFonts w:ascii="Arial" w:hAnsi="Arial" w:cs="Arial"/>
                <w:iCs/>
                <w:lang w:val="cy-GB"/>
              </w:rPr>
              <w:t xml:space="preserve"> </w:t>
            </w:r>
          </w:p>
          <w:p w14:paraId="411A9D4C" w14:textId="77777777" w:rsidR="009774D8" w:rsidRPr="00D00FCF" w:rsidRDefault="009774D8" w:rsidP="00D00FCF">
            <w:pPr>
              <w:rPr>
                <w:rFonts w:ascii="Arial" w:hAnsi="Arial" w:cs="Arial"/>
              </w:rPr>
            </w:pPr>
          </w:p>
          <w:p w14:paraId="351151EA" w14:textId="77777777" w:rsidR="00BF3606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 xml:space="preserve">A wnewch chi ddychwelyd yr adroddiad gorffenedig i </w:t>
            </w:r>
            <w:hyperlink r:id="rId13" w:history="1">
              <w:r w:rsidRPr="00D00FCF">
                <w:rPr>
                  <w:rStyle w:val="Hyperlink"/>
                  <w:rFonts w:ascii="Arial" w:hAnsi="Arial" w:cs="Arial"/>
                  <w:lang w:val="cy-GB"/>
                </w:rPr>
                <w:t>collaborative@abertawe.ac.uk</w:t>
              </w:r>
            </w:hyperlink>
            <w:r w:rsidRPr="00D00FCF">
              <w:rPr>
                <w:rFonts w:ascii="Arial" w:hAnsi="Arial" w:cs="Arial"/>
                <w:lang w:val="cy-GB"/>
              </w:rPr>
              <w:t xml:space="preserve">. </w:t>
            </w:r>
          </w:p>
          <w:p w14:paraId="74805EAA" w14:textId="77777777" w:rsidR="00BF3606" w:rsidRPr="00D00FCF" w:rsidRDefault="00BF3606" w:rsidP="00D00FCF">
            <w:pPr>
              <w:rPr>
                <w:rFonts w:ascii="Arial" w:hAnsi="Arial" w:cs="Arial"/>
              </w:rPr>
            </w:pPr>
          </w:p>
        </w:tc>
      </w:tr>
      <w:tr w:rsidR="00107AAC" w14:paraId="214EDD3D" w14:textId="77777777" w:rsidTr="009774D8">
        <w:tc>
          <w:tcPr>
            <w:tcW w:w="11341" w:type="dxa"/>
            <w:gridSpan w:val="3"/>
            <w:shd w:val="clear" w:color="auto" w:fill="0F243E" w:themeFill="text2" w:themeFillShade="80"/>
          </w:tcPr>
          <w:p w14:paraId="0A635F62" w14:textId="77777777" w:rsidR="009774D8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GWYBODAETH AM Y RHAGLEN (OS YW'N BERTHNASOL)</w:t>
            </w:r>
          </w:p>
        </w:tc>
      </w:tr>
      <w:tr w:rsidR="00107AAC" w14:paraId="2DC66211" w14:textId="77777777" w:rsidTr="00BF3606">
        <w:tc>
          <w:tcPr>
            <w:tcW w:w="3148" w:type="dxa"/>
            <w:shd w:val="clear" w:color="auto" w:fill="auto"/>
          </w:tcPr>
          <w:p w14:paraId="698A2E32" w14:textId="77777777" w:rsidR="00BF3606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Rhaglen/Rhaglenni: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751B277A" w14:textId="77777777" w:rsidR="00BF3606" w:rsidRPr="00D00FCF" w:rsidRDefault="00BF3606" w:rsidP="00D00FCF">
            <w:pPr>
              <w:rPr>
                <w:rFonts w:ascii="Arial" w:hAnsi="Arial" w:cs="Arial"/>
                <w:b/>
              </w:rPr>
            </w:pPr>
          </w:p>
        </w:tc>
      </w:tr>
      <w:tr w:rsidR="00107AAC" w14:paraId="19C82487" w14:textId="77777777" w:rsidTr="009B5548">
        <w:tc>
          <w:tcPr>
            <w:tcW w:w="3148" w:type="dxa"/>
            <w:shd w:val="clear" w:color="auto" w:fill="auto"/>
          </w:tcPr>
          <w:p w14:paraId="2EACEBA3" w14:textId="77777777" w:rsidR="00981A05" w:rsidRPr="00D00FCF" w:rsidRDefault="00E507EB" w:rsidP="00D00F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Cyfadran/Ysgol:</w:t>
            </w:r>
          </w:p>
        </w:tc>
        <w:tc>
          <w:tcPr>
            <w:tcW w:w="4096" w:type="dxa"/>
            <w:shd w:val="clear" w:color="auto" w:fill="auto"/>
          </w:tcPr>
          <w:p w14:paraId="3AD88E4D" w14:textId="77777777" w:rsidR="00981A05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Maes Pwnc:</w:t>
            </w:r>
          </w:p>
        </w:tc>
        <w:tc>
          <w:tcPr>
            <w:tcW w:w="4097" w:type="dxa"/>
            <w:shd w:val="clear" w:color="auto" w:fill="auto"/>
          </w:tcPr>
          <w:p w14:paraId="20D801C2" w14:textId="77777777" w:rsidR="00981A05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 xml:space="preserve">Cyfarwyddwr y </w:t>
            </w:r>
            <w:r w:rsidRPr="00D00FCF">
              <w:rPr>
                <w:rFonts w:ascii="Arial" w:hAnsi="Arial" w:cs="Arial"/>
                <w:b/>
                <w:bCs/>
                <w:lang w:val="cy-GB"/>
              </w:rPr>
              <w:t>Rhaglen:</w:t>
            </w:r>
          </w:p>
        </w:tc>
      </w:tr>
      <w:tr w:rsidR="00107AAC" w14:paraId="3998D228" w14:textId="77777777" w:rsidTr="009774D8">
        <w:tc>
          <w:tcPr>
            <w:tcW w:w="11341" w:type="dxa"/>
            <w:gridSpan w:val="3"/>
            <w:shd w:val="clear" w:color="auto" w:fill="0F243E" w:themeFill="text2" w:themeFillShade="80"/>
          </w:tcPr>
          <w:p w14:paraId="2E2E1999" w14:textId="77777777" w:rsidR="009774D8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GWYBODAETH AM Y PARTNER</w:t>
            </w:r>
          </w:p>
        </w:tc>
      </w:tr>
      <w:tr w:rsidR="00107AAC" w14:paraId="5B8AFDEE" w14:textId="77777777" w:rsidTr="00BF3606">
        <w:tc>
          <w:tcPr>
            <w:tcW w:w="3148" w:type="dxa"/>
            <w:shd w:val="clear" w:color="auto" w:fill="auto"/>
          </w:tcPr>
          <w:p w14:paraId="36C31EA0" w14:textId="77777777" w:rsidR="00BF3606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Ymwelwyd â'r Sefydliad Partner: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767AAEA6" w14:textId="77777777" w:rsidR="00BF3606" w:rsidRPr="00D00FCF" w:rsidRDefault="00BF3606" w:rsidP="00D00FCF">
            <w:pPr>
              <w:rPr>
                <w:rFonts w:ascii="Arial" w:hAnsi="Arial" w:cs="Arial"/>
              </w:rPr>
            </w:pPr>
          </w:p>
        </w:tc>
      </w:tr>
      <w:tr w:rsidR="00107AAC" w14:paraId="231FE3AD" w14:textId="77777777" w:rsidTr="009B5548">
        <w:tc>
          <w:tcPr>
            <w:tcW w:w="3148" w:type="dxa"/>
            <w:shd w:val="clear" w:color="auto" w:fill="auto"/>
          </w:tcPr>
          <w:p w14:paraId="7E3C7564" w14:textId="77777777" w:rsidR="008C0971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Lleoliad/lleoliadau'r Partner yr Ymwelwyd ag ef: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707066AD" w14:textId="77777777" w:rsidR="008C0971" w:rsidRPr="00D00FCF" w:rsidRDefault="008C0971" w:rsidP="00D00FCF">
            <w:pPr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107AAC" w14:paraId="72EAF57B" w14:textId="77777777" w:rsidTr="009B5548">
        <w:tc>
          <w:tcPr>
            <w:tcW w:w="3148" w:type="dxa"/>
            <w:shd w:val="clear" w:color="auto" w:fill="auto"/>
          </w:tcPr>
          <w:p w14:paraId="196E1BD2" w14:textId="77777777" w:rsidR="009774D8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Arbenigedd Academaidd y Partner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302E1511" w14:textId="77777777" w:rsidR="009774D8" w:rsidRPr="00D00FCF" w:rsidRDefault="009774D8" w:rsidP="00D00FCF">
            <w:pPr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107AAC" w14:paraId="26CA2F3C" w14:textId="77777777" w:rsidTr="009B5548">
        <w:tc>
          <w:tcPr>
            <w:tcW w:w="3148" w:type="dxa"/>
            <w:shd w:val="clear" w:color="auto" w:fill="auto"/>
          </w:tcPr>
          <w:p w14:paraId="3AD85463" w14:textId="77777777" w:rsidR="009B5548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Dyddiad yr ymweliad: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182A389A" w14:textId="77777777" w:rsidR="009B5548" w:rsidRPr="00D00FCF" w:rsidRDefault="009B5548" w:rsidP="00D00FCF">
            <w:pPr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107AAC" w14:paraId="75573B99" w14:textId="77777777" w:rsidTr="009774D8">
        <w:tc>
          <w:tcPr>
            <w:tcW w:w="11341" w:type="dxa"/>
            <w:gridSpan w:val="3"/>
            <w:shd w:val="clear" w:color="auto" w:fill="0F243E" w:themeFill="text2" w:themeFillShade="80"/>
          </w:tcPr>
          <w:p w14:paraId="3582C89F" w14:textId="77777777" w:rsidR="009774D8" w:rsidRPr="00D00FCF" w:rsidRDefault="00E507EB" w:rsidP="00D00FCF">
            <w:pPr>
              <w:rPr>
                <w:rFonts w:ascii="Arial" w:hAnsi="Arial" w:cs="Arial"/>
                <w:b/>
                <w:color w:val="1F497D" w:themeColor="text2"/>
              </w:rPr>
            </w:pPr>
            <w:r w:rsidRPr="00D00FCF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TÎM YR YMWELIAD SAFLE</w:t>
            </w:r>
          </w:p>
        </w:tc>
      </w:tr>
      <w:tr w:rsidR="00107AAC" w14:paraId="2942611F" w14:textId="77777777" w:rsidTr="009B5548">
        <w:tc>
          <w:tcPr>
            <w:tcW w:w="3148" w:type="dxa"/>
            <w:shd w:val="clear" w:color="auto" w:fill="auto"/>
          </w:tcPr>
          <w:p w14:paraId="2E96537F" w14:textId="77777777" w:rsidR="009B5548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Aelodau'r Tîm Ymweld: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580DECCD" w14:textId="77777777" w:rsidR="009B5548" w:rsidRPr="00D00FCF" w:rsidRDefault="009B5548" w:rsidP="00D00FCF">
            <w:pPr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107AAC" w14:paraId="7969E60E" w14:textId="77777777" w:rsidTr="009B5548">
        <w:tc>
          <w:tcPr>
            <w:tcW w:w="3148" w:type="dxa"/>
            <w:shd w:val="clear" w:color="auto" w:fill="auto"/>
          </w:tcPr>
          <w:p w14:paraId="7294A445" w14:textId="77777777" w:rsidR="009942AD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Awdur yr Adroddiad: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4B6EEC3E" w14:textId="77777777" w:rsidR="009942AD" w:rsidRPr="00D00FCF" w:rsidRDefault="009942AD" w:rsidP="00D00FCF">
            <w:pPr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107AAC" w14:paraId="47E4CEBC" w14:textId="77777777" w:rsidTr="009774D8">
        <w:trPr>
          <w:trHeight w:val="289"/>
        </w:trPr>
        <w:tc>
          <w:tcPr>
            <w:tcW w:w="11341" w:type="dxa"/>
            <w:gridSpan w:val="3"/>
            <w:shd w:val="clear" w:color="auto" w:fill="0F243E" w:themeFill="text2" w:themeFillShade="80"/>
          </w:tcPr>
          <w:p w14:paraId="6EAB97A0" w14:textId="77777777" w:rsidR="00BF3606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CRYNODEB O'R YMWELIAD</w:t>
            </w:r>
          </w:p>
        </w:tc>
      </w:tr>
      <w:tr w:rsidR="00107AAC" w14:paraId="76AB5AB4" w14:textId="77777777" w:rsidTr="00BF3606">
        <w:tc>
          <w:tcPr>
            <w:tcW w:w="11341" w:type="dxa"/>
            <w:gridSpan w:val="3"/>
            <w:shd w:val="clear" w:color="auto" w:fill="auto"/>
          </w:tcPr>
          <w:p w14:paraId="2FDBD4A5" w14:textId="77777777" w:rsidR="00BF3606" w:rsidRPr="00D00FCF" w:rsidRDefault="00BF3606" w:rsidP="00D00FCF">
            <w:pPr>
              <w:rPr>
                <w:rFonts w:ascii="Arial" w:hAnsi="Arial" w:cs="Arial"/>
                <w:i/>
                <w:color w:val="1F497D" w:themeColor="text2"/>
              </w:rPr>
            </w:pPr>
          </w:p>
          <w:p w14:paraId="1F798952" w14:textId="77777777" w:rsidR="00BF3606" w:rsidRPr="00D00FCF" w:rsidRDefault="00E507EB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 xml:space="preserve">Ym marn tîm yr ymweliad, ac yn seiliedig ar y dystiolaeth a welir gan y Tîm Adolygu, a wnaiff y partner arfaethedig ddarparu profiad y myfyrwyr a fydd o leiaf yn gyfwerth â'r hyn y byddai myfyrwyr yn ei gael ym Mhrifysgol </w:t>
            </w: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>Abertawe?</w:t>
            </w:r>
          </w:p>
          <w:p w14:paraId="1495DE4A" w14:textId="77777777" w:rsidR="009774D8" w:rsidRPr="00D00FCF" w:rsidRDefault="009774D8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</w:p>
          <w:p w14:paraId="547D8C02" w14:textId="77777777" w:rsidR="009774D8" w:rsidRPr="00D00FCF" w:rsidRDefault="009774D8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</w:p>
          <w:p w14:paraId="6F70FB5F" w14:textId="77777777" w:rsidR="009774D8" w:rsidRPr="00D00FCF" w:rsidRDefault="009774D8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</w:p>
          <w:p w14:paraId="5C6852C3" w14:textId="77777777" w:rsidR="009774D8" w:rsidRPr="00D00FCF" w:rsidRDefault="009774D8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</w:p>
          <w:p w14:paraId="293BE85F" w14:textId="77777777" w:rsidR="009774D8" w:rsidRPr="00D00FCF" w:rsidRDefault="009774D8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</w:p>
          <w:p w14:paraId="7A4E3CB4" w14:textId="77777777" w:rsidR="009774D8" w:rsidRPr="00D00FCF" w:rsidRDefault="009774D8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</w:p>
          <w:p w14:paraId="267BCE70" w14:textId="77777777" w:rsidR="00BF3606" w:rsidRPr="00D00FCF" w:rsidRDefault="00BF3606" w:rsidP="00D00FCF">
            <w:pPr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107AAC" w14:paraId="38B23963" w14:textId="77777777" w:rsidTr="009774D8">
        <w:tc>
          <w:tcPr>
            <w:tcW w:w="11341" w:type="dxa"/>
            <w:gridSpan w:val="3"/>
            <w:shd w:val="clear" w:color="auto" w:fill="0F243E" w:themeFill="text2" w:themeFillShade="80"/>
          </w:tcPr>
          <w:p w14:paraId="26C39830" w14:textId="77777777" w:rsidR="008C0971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AMGYLCHEDD ACADEMAIDD/YMCHWIL, CYFLEUSTERAU AC ADNODDAU A WELWYD:CYFFREDINOL</w:t>
            </w:r>
          </w:p>
        </w:tc>
      </w:tr>
      <w:tr w:rsidR="00107AAC" w14:paraId="2E21310E" w14:textId="77777777" w:rsidTr="000C2460">
        <w:trPr>
          <w:trHeight w:val="345"/>
        </w:trPr>
        <w:tc>
          <w:tcPr>
            <w:tcW w:w="11341" w:type="dxa"/>
            <w:gridSpan w:val="3"/>
            <w:shd w:val="clear" w:color="auto" w:fill="auto"/>
          </w:tcPr>
          <w:p w14:paraId="28505D8A" w14:textId="77777777" w:rsidR="007345DE" w:rsidRPr="00D00FCF" w:rsidRDefault="00E507EB" w:rsidP="00D00FCF">
            <w:pPr>
              <w:rPr>
                <w:rFonts w:ascii="Arial" w:hAnsi="Arial" w:cs="Arial"/>
                <w:i/>
                <w:color w:val="8DB3E2" w:themeColor="text2" w:themeTint="66"/>
              </w:rPr>
            </w:pPr>
            <w:r w:rsidRPr="00D00FCF">
              <w:rPr>
                <w:rFonts w:ascii="Arial" w:hAnsi="Arial" w:cs="Arial"/>
                <w:color w:val="000000" w:themeColor="text1"/>
                <w:lang w:val="cy-GB"/>
              </w:rPr>
              <w:t>Cwblhewch yr adran hon ar gyfer yr holl raglenni a/neu wrth archwilio partneriaethau sefydliadol posib.</w:t>
            </w:r>
          </w:p>
        </w:tc>
      </w:tr>
      <w:tr w:rsidR="00107AAC" w14:paraId="3053E216" w14:textId="77777777" w:rsidTr="008C0971">
        <w:trPr>
          <w:trHeight w:val="345"/>
        </w:trPr>
        <w:tc>
          <w:tcPr>
            <w:tcW w:w="3148" w:type="dxa"/>
            <w:shd w:val="clear" w:color="auto" w:fill="auto"/>
          </w:tcPr>
          <w:p w14:paraId="4A63A939" w14:textId="77777777" w:rsidR="008C0971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Amgylchedd a Mannau Dysgu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6C5FBFF4" w14:textId="77777777" w:rsidR="008C0971" w:rsidRPr="00D00FCF" w:rsidRDefault="00E507EB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 xml:space="preserve">Cyflwr, argaeledd ac </w:t>
            </w: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>addasrwydd mannau dysgu ffisegol a digidol.</w:t>
            </w:r>
          </w:p>
        </w:tc>
      </w:tr>
      <w:tr w:rsidR="00107AAC" w14:paraId="4840528B" w14:textId="77777777" w:rsidTr="008C0971">
        <w:trPr>
          <w:trHeight w:val="345"/>
        </w:trPr>
        <w:tc>
          <w:tcPr>
            <w:tcW w:w="3148" w:type="dxa"/>
            <w:shd w:val="clear" w:color="auto" w:fill="auto"/>
          </w:tcPr>
          <w:p w14:paraId="1D1535F1" w14:textId="77777777" w:rsidR="008C0971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Amgylchedd a Lle Ymchwil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51C3311F" w14:textId="77777777" w:rsidR="008C0971" w:rsidRPr="00D00FCF" w:rsidRDefault="00E507EB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>Cyflwr, argaeledd ac addasrwydd mannau dysgu ffisegol a digidol.Seminarau ymchwil a diwylliant, a'r potensial am ymgysylltu â myfyrwyr.</w:t>
            </w:r>
          </w:p>
        </w:tc>
      </w:tr>
      <w:tr w:rsidR="00107AAC" w14:paraId="07F3F98D" w14:textId="77777777" w:rsidTr="008C0971">
        <w:trPr>
          <w:trHeight w:val="345"/>
        </w:trPr>
        <w:tc>
          <w:tcPr>
            <w:tcW w:w="3148" w:type="dxa"/>
            <w:shd w:val="clear" w:color="auto" w:fill="auto"/>
          </w:tcPr>
          <w:p w14:paraId="66AB87FE" w14:textId="77777777" w:rsidR="008C0971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lastRenderedPageBreak/>
              <w:t>Swyddfa/Desg/Mannau Astudio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5D8D11E2" w14:textId="77777777" w:rsidR="008C0971" w:rsidRPr="00D00FCF" w:rsidRDefault="00E507EB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 xml:space="preserve">Cyflwr, </w:t>
            </w: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>argaeledd ac addasrwydd mannau gwaith ac astudio.</w:t>
            </w:r>
          </w:p>
        </w:tc>
      </w:tr>
      <w:tr w:rsidR="00107AAC" w14:paraId="126A2412" w14:textId="77777777" w:rsidTr="008C0971">
        <w:trPr>
          <w:trHeight w:val="345"/>
        </w:trPr>
        <w:tc>
          <w:tcPr>
            <w:tcW w:w="3148" w:type="dxa"/>
            <w:shd w:val="clear" w:color="auto" w:fill="auto"/>
          </w:tcPr>
          <w:p w14:paraId="35B93FA9" w14:textId="77777777" w:rsidR="00451197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Cyfarpar TG a Mynediad at y rhyngrwyd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1ECBFB08" w14:textId="77777777" w:rsidR="00451197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i/>
                <w:iCs/>
                <w:color w:val="8DB3E2" w:themeColor="text2" w:themeTint="66"/>
                <w:lang w:val="cy-GB"/>
              </w:rPr>
              <w:t>Cyflwr, argaeledd ac addasrwydd cyfarpar TG, a mynediad at y rhyngrwyd ac ansawdd/cyflymder.</w:t>
            </w:r>
          </w:p>
        </w:tc>
      </w:tr>
      <w:tr w:rsidR="00107AAC" w14:paraId="51279E41" w14:textId="77777777" w:rsidTr="008C0971">
        <w:trPr>
          <w:trHeight w:val="345"/>
        </w:trPr>
        <w:tc>
          <w:tcPr>
            <w:tcW w:w="3148" w:type="dxa"/>
            <w:shd w:val="clear" w:color="auto" w:fill="auto"/>
          </w:tcPr>
          <w:p w14:paraId="0CF688EE" w14:textId="77777777" w:rsidR="00451197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Adnoddau'r Llyfrgell a Mynediad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68EFC363" w14:textId="77777777" w:rsidR="00451197" w:rsidRPr="00D00FCF" w:rsidRDefault="00E507EB" w:rsidP="00D00FCF">
            <w:pPr>
              <w:rPr>
                <w:rFonts w:ascii="Arial" w:hAnsi="Arial" w:cs="Arial"/>
                <w:i/>
              </w:rPr>
            </w:pPr>
            <w:r w:rsidRPr="00D00FCF">
              <w:rPr>
                <w:rFonts w:ascii="Arial" w:hAnsi="Arial" w:cs="Arial"/>
                <w:i/>
                <w:iCs/>
                <w:color w:val="8DB3E2" w:themeColor="text2" w:themeTint="66"/>
                <w:lang w:val="cy-GB"/>
              </w:rPr>
              <w:t>Mynediad at lyfrau, cyfnodolion ac adnoddau electronig, ac unrhyw effaith bosib ar drwyddedu Prifysgol Abertawe.</w:t>
            </w:r>
          </w:p>
        </w:tc>
      </w:tr>
      <w:tr w:rsidR="00107AAC" w14:paraId="195BDD3E" w14:textId="77777777" w:rsidTr="008C0971">
        <w:trPr>
          <w:trHeight w:val="345"/>
        </w:trPr>
        <w:tc>
          <w:tcPr>
            <w:tcW w:w="3148" w:type="dxa"/>
            <w:shd w:val="clear" w:color="auto" w:fill="auto"/>
          </w:tcPr>
          <w:p w14:paraId="77EF1607" w14:textId="77777777" w:rsidR="00451197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Cyfleusterau i fyfyrwyr gan gynnwys mannau cymdeithasu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2A2CF265" w14:textId="77777777" w:rsidR="00451197" w:rsidRPr="00D00FCF" w:rsidRDefault="00E507EB" w:rsidP="00D00FCF">
            <w:pPr>
              <w:rPr>
                <w:rFonts w:ascii="Arial" w:hAnsi="Arial" w:cs="Arial"/>
                <w:i/>
              </w:rPr>
            </w:pPr>
            <w:r w:rsidRPr="00D00FCF">
              <w:rPr>
                <w:rFonts w:ascii="Arial" w:hAnsi="Arial" w:cs="Arial"/>
                <w:color w:val="8DB3E2" w:themeColor="text2" w:themeTint="66"/>
                <w:lang w:val="cy-GB"/>
              </w:rPr>
              <w:t>Cyflwr, argaeledd ac addasrwydd mannau cymdeithasol i fyfyrwyr a chyfleusterau, gan gyn</w:t>
            </w:r>
            <w:r w:rsidRPr="00D00FCF">
              <w:rPr>
                <w:rFonts w:ascii="Arial" w:hAnsi="Arial" w:cs="Arial"/>
                <w:color w:val="8DB3E2" w:themeColor="text2" w:themeTint="66"/>
                <w:lang w:val="cy-GB"/>
              </w:rPr>
              <w:t>nwys y gampfa, darpariaeth ar gyfer ffydd etc.</w:t>
            </w:r>
          </w:p>
        </w:tc>
      </w:tr>
      <w:tr w:rsidR="00107AAC" w14:paraId="6D36C9D8" w14:textId="77777777" w:rsidTr="008C0971">
        <w:trPr>
          <w:trHeight w:val="345"/>
        </w:trPr>
        <w:tc>
          <w:tcPr>
            <w:tcW w:w="3148" w:type="dxa"/>
            <w:shd w:val="clear" w:color="auto" w:fill="auto"/>
          </w:tcPr>
          <w:p w14:paraId="7443511D" w14:textId="77777777" w:rsidR="00451197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Ymgysylltu â Myfyrwyr a Llais Myfyrwyr</w:t>
            </w:r>
          </w:p>
        </w:tc>
        <w:tc>
          <w:tcPr>
            <w:tcW w:w="8193" w:type="dxa"/>
            <w:gridSpan w:val="2"/>
            <w:shd w:val="clear" w:color="auto" w:fill="auto"/>
          </w:tcPr>
          <w:p w14:paraId="558BAB36" w14:textId="77777777" w:rsidR="00451197" w:rsidRPr="00D00FCF" w:rsidRDefault="00E507EB" w:rsidP="00D00FCF">
            <w:pPr>
              <w:rPr>
                <w:rFonts w:ascii="Arial" w:hAnsi="Arial" w:cs="Arial"/>
                <w:i/>
                <w:color w:val="8DB3E2" w:themeColor="text2" w:themeTint="66"/>
              </w:rPr>
            </w:pPr>
            <w:r w:rsidRPr="00D00FCF">
              <w:rPr>
                <w:rFonts w:ascii="Arial" w:hAnsi="Arial" w:cs="Arial"/>
                <w:i/>
                <w:iCs/>
                <w:color w:val="8DB3E2" w:themeColor="text2" w:themeTint="66"/>
                <w:lang w:val="cy-GB"/>
              </w:rPr>
              <w:t>Sut mae myfyrwyr yn rhan weithgar o ddysgu, gofynnir am eu hadborth a gweithredir arno.</w:t>
            </w:r>
          </w:p>
          <w:p w14:paraId="6A342330" w14:textId="77777777" w:rsidR="009774D8" w:rsidRPr="00D00FCF" w:rsidRDefault="009774D8" w:rsidP="00D00FCF">
            <w:pPr>
              <w:rPr>
                <w:rFonts w:ascii="Arial" w:hAnsi="Arial" w:cs="Arial"/>
                <w:i/>
              </w:rPr>
            </w:pPr>
          </w:p>
        </w:tc>
      </w:tr>
      <w:tr w:rsidR="00107AAC" w14:paraId="5B0248A7" w14:textId="77777777" w:rsidTr="009774D8">
        <w:tc>
          <w:tcPr>
            <w:tcW w:w="11341" w:type="dxa"/>
            <w:gridSpan w:val="3"/>
            <w:shd w:val="clear" w:color="auto" w:fill="0F243E" w:themeFill="text2" w:themeFillShade="80"/>
          </w:tcPr>
          <w:p w14:paraId="69EA4267" w14:textId="77777777" w:rsidR="008C0971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AMGYLCHEDD ACADEMAIDD AC YMCHWIL, CYFLEUSTERAU AC ADNODDAU YR ARSYLWYD ARNYNT:P</w:t>
            </w:r>
            <w:r w:rsidRPr="00D00FCF">
              <w:rPr>
                <w:rFonts w:ascii="Arial" w:hAnsi="Arial" w:cs="Arial"/>
                <w:b/>
                <w:bCs/>
                <w:lang w:val="cy-GB"/>
              </w:rPr>
              <w:t>ENODOL</w:t>
            </w:r>
          </w:p>
        </w:tc>
      </w:tr>
      <w:tr w:rsidR="00107AAC" w14:paraId="724EDDD2" w14:textId="77777777" w:rsidTr="00386578">
        <w:tc>
          <w:tcPr>
            <w:tcW w:w="11341" w:type="dxa"/>
            <w:gridSpan w:val="3"/>
            <w:shd w:val="clear" w:color="auto" w:fill="FFFFFF" w:themeFill="background1"/>
          </w:tcPr>
          <w:p w14:paraId="01AA0357" w14:textId="77777777" w:rsidR="00386578" w:rsidRPr="00D00FCF" w:rsidRDefault="00E507EB" w:rsidP="00D00FCF">
            <w:pPr>
              <w:rPr>
                <w:rFonts w:ascii="Arial" w:hAnsi="Arial" w:cs="Arial"/>
                <w:color w:val="1F497D" w:themeColor="text2"/>
              </w:rPr>
            </w:pPr>
            <w:r w:rsidRPr="00D00FCF">
              <w:rPr>
                <w:rFonts w:ascii="Arial" w:hAnsi="Arial" w:cs="Arial"/>
                <w:color w:val="000000" w:themeColor="text1"/>
                <w:lang w:val="cy-GB"/>
              </w:rPr>
              <w:t>Cwblhewch yr adran hon pan fydd y Maes Pwnc/Rhaglen yn gofyn am adnoddau technegol penodol, gan gynnwys mannau addysgu/ymchwil, labordai, cyfarpar a phersonél (e.e.  Peirianneg, Cyfrifiadureg, Y Biowyddorau, Meddygaeth)</w:t>
            </w:r>
          </w:p>
        </w:tc>
      </w:tr>
      <w:tr w:rsidR="00107AAC" w14:paraId="1F322E75" w14:textId="77777777" w:rsidTr="00BF3606">
        <w:tc>
          <w:tcPr>
            <w:tcW w:w="3148" w:type="dxa"/>
            <w:shd w:val="clear" w:color="auto" w:fill="FFFFFF" w:themeFill="background1"/>
          </w:tcPr>
          <w:p w14:paraId="56A0AA7D" w14:textId="77777777" w:rsidR="008C0971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 xml:space="preserve">Angen Cyfarpar </w:t>
            </w:r>
            <w:r w:rsidRPr="00D00FCF">
              <w:rPr>
                <w:rFonts w:ascii="Arial" w:hAnsi="Arial" w:cs="Arial"/>
                <w:lang w:val="cy-GB"/>
              </w:rPr>
              <w:t>Penodol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6CB963AF" w14:textId="77777777" w:rsidR="008C0971" w:rsidRPr="00D00FCF" w:rsidRDefault="00E507EB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>e.e. Capasiti cyfrifiadura perfformiad uchel</w:t>
            </w:r>
          </w:p>
        </w:tc>
      </w:tr>
      <w:tr w:rsidR="00107AAC" w14:paraId="4A0AF133" w14:textId="77777777" w:rsidTr="00BF3606">
        <w:tc>
          <w:tcPr>
            <w:tcW w:w="3148" w:type="dxa"/>
            <w:shd w:val="clear" w:color="auto" w:fill="FFFFFF" w:themeFill="background1"/>
          </w:tcPr>
          <w:p w14:paraId="632CF7F9" w14:textId="77777777" w:rsidR="008C0971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Angen Cyfleusterau/Mannau Penodol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4F31F182" w14:textId="77777777" w:rsidR="008C0971" w:rsidRPr="00D00FCF" w:rsidRDefault="00E507EB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  <w:lang w:val="cy-GB"/>
              </w:rPr>
              <w:t>e.e.</w:t>
            </w:r>
            <w:r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 xml:space="preserve"> labordai, twnnel gwynt etc.</w:t>
            </w:r>
          </w:p>
        </w:tc>
      </w:tr>
      <w:tr w:rsidR="00107AAC" w14:paraId="033B36E5" w14:textId="77777777" w:rsidTr="00BF3606">
        <w:tc>
          <w:tcPr>
            <w:tcW w:w="3148" w:type="dxa"/>
            <w:shd w:val="clear" w:color="auto" w:fill="FFFFFF" w:themeFill="background1"/>
          </w:tcPr>
          <w:p w14:paraId="20D41DBA" w14:textId="77777777" w:rsidR="008C0971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Angen Arbenigedd Staff Penodol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04852724" w14:textId="77777777" w:rsidR="008C0971" w:rsidRPr="00D00FCF" w:rsidRDefault="00E507EB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  <w:r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>E.e.Arbenigedd Ymchwil</w:t>
            </w:r>
          </w:p>
        </w:tc>
      </w:tr>
      <w:tr w:rsidR="00107AAC" w14:paraId="00B285DA" w14:textId="77777777" w:rsidTr="009774D8">
        <w:tc>
          <w:tcPr>
            <w:tcW w:w="11341" w:type="dxa"/>
            <w:gridSpan w:val="3"/>
            <w:shd w:val="clear" w:color="auto" w:fill="0F243E" w:themeFill="text2" w:themeFillShade="80"/>
          </w:tcPr>
          <w:p w14:paraId="11B5A61E" w14:textId="77777777" w:rsidR="008C0971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GWASANAETHAU MYFYRWYR, CYMORTH A PHROFIAD Y MYFYRWYR</w:t>
            </w:r>
          </w:p>
        </w:tc>
      </w:tr>
      <w:tr w:rsidR="00107AAC" w14:paraId="47E8E291" w14:textId="77777777" w:rsidTr="00386578">
        <w:tc>
          <w:tcPr>
            <w:tcW w:w="11341" w:type="dxa"/>
            <w:gridSpan w:val="3"/>
            <w:shd w:val="clear" w:color="auto" w:fill="FFFFFF" w:themeFill="background1"/>
          </w:tcPr>
          <w:p w14:paraId="5BC5A21C" w14:textId="77777777" w:rsidR="00386578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 xml:space="preserve">Rhowch </w:t>
            </w:r>
            <w:r w:rsidRPr="00D00FCF">
              <w:rPr>
                <w:rFonts w:ascii="Arial" w:hAnsi="Arial" w:cs="Arial"/>
                <w:lang w:val="cy-GB"/>
              </w:rPr>
              <w:t>dystiolaeth o'ch arsylwadau o ran y gwasanaethau cymorth canlynol:</w:t>
            </w:r>
          </w:p>
        </w:tc>
      </w:tr>
      <w:tr w:rsidR="00107AAC" w14:paraId="3A43F19B" w14:textId="77777777" w:rsidTr="008C0971">
        <w:tc>
          <w:tcPr>
            <w:tcW w:w="3148" w:type="dxa"/>
            <w:shd w:val="clear" w:color="auto" w:fill="FFFFFF" w:themeFill="background1"/>
          </w:tcPr>
          <w:p w14:paraId="4C48A42D" w14:textId="77777777" w:rsidR="008C0971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Cymorth Anableddau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19CF2179" w14:textId="77777777" w:rsidR="008C0971" w:rsidRPr="00D00FCF" w:rsidRDefault="008C0971" w:rsidP="00D00FCF">
            <w:pPr>
              <w:rPr>
                <w:rFonts w:ascii="Arial" w:hAnsi="Arial" w:cs="Arial"/>
                <w:b/>
              </w:rPr>
            </w:pPr>
          </w:p>
        </w:tc>
      </w:tr>
      <w:tr w:rsidR="00107AAC" w14:paraId="7766641E" w14:textId="77777777" w:rsidTr="008C0971">
        <w:tc>
          <w:tcPr>
            <w:tcW w:w="3148" w:type="dxa"/>
            <w:shd w:val="clear" w:color="auto" w:fill="FFFFFF" w:themeFill="background1"/>
          </w:tcPr>
          <w:p w14:paraId="5B988832" w14:textId="77777777" w:rsidR="008C0971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Cymorth Lles Myfyrwyr a Chwnsela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05ADCB8C" w14:textId="77777777" w:rsidR="008C0971" w:rsidRPr="00D00FCF" w:rsidRDefault="008C0971" w:rsidP="00D00FCF">
            <w:pPr>
              <w:rPr>
                <w:rFonts w:ascii="Arial" w:hAnsi="Arial" w:cs="Arial"/>
                <w:b/>
              </w:rPr>
            </w:pPr>
          </w:p>
        </w:tc>
      </w:tr>
      <w:tr w:rsidR="00107AAC" w14:paraId="40D2E536" w14:textId="77777777" w:rsidTr="008C0971">
        <w:tc>
          <w:tcPr>
            <w:tcW w:w="3148" w:type="dxa"/>
            <w:shd w:val="clear" w:color="auto" w:fill="FFFFFF" w:themeFill="background1"/>
          </w:tcPr>
          <w:p w14:paraId="2E1BBDD3" w14:textId="77777777" w:rsidR="008C0971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Cymorth i Fyfyrwyr Rhyngwladol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794E02EB" w14:textId="77777777" w:rsidR="008C0971" w:rsidRPr="00D00FCF" w:rsidRDefault="008C0971" w:rsidP="00D00FCF">
            <w:pPr>
              <w:rPr>
                <w:rFonts w:ascii="Arial" w:hAnsi="Arial" w:cs="Arial"/>
                <w:b/>
              </w:rPr>
            </w:pPr>
          </w:p>
        </w:tc>
      </w:tr>
      <w:tr w:rsidR="00107AAC" w14:paraId="238CEDF3" w14:textId="77777777" w:rsidTr="008C0971">
        <w:tc>
          <w:tcPr>
            <w:tcW w:w="3148" w:type="dxa"/>
            <w:shd w:val="clear" w:color="auto" w:fill="FFFFFF" w:themeFill="background1"/>
          </w:tcPr>
          <w:p w14:paraId="75B01B8F" w14:textId="77777777" w:rsidR="00386578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Undeb y Myfyrwyr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001E4014" w14:textId="77777777" w:rsidR="00386578" w:rsidRPr="00D00FCF" w:rsidRDefault="00386578" w:rsidP="00D00FCF">
            <w:pPr>
              <w:rPr>
                <w:rFonts w:ascii="Arial" w:hAnsi="Arial" w:cs="Arial"/>
                <w:b/>
              </w:rPr>
            </w:pPr>
          </w:p>
        </w:tc>
      </w:tr>
      <w:tr w:rsidR="00107AAC" w14:paraId="4F404394" w14:textId="77777777" w:rsidTr="008C0971">
        <w:tc>
          <w:tcPr>
            <w:tcW w:w="3148" w:type="dxa"/>
            <w:shd w:val="clear" w:color="auto" w:fill="FFFFFF" w:themeFill="background1"/>
          </w:tcPr>
          <w:p w14:paraId="70913CF9" w14:textId="77777777" w:rsidR="00386578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Mentora Academaidd/System Tiwtoriaid Personol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0EDCFF71" w14:textId="77777777" w:rsidR="00386578" w:rsidRPr="00D00FCF" w:rsidRDefault="00386578" w:rsidP="00D00FCF">
            <w:pPr>
              <w:rPr>
                <w:rFonts w:ascii="Arial" w:hAnsi="Arial" w:cs="Arial"/>
                <w:b/>
              </w:rPr>
            </w:pPr>
          </w:p>
        </w:tc>
      </w:tr>
      <w:tr w:rsidR="00107AAC" w14:paraId="6544EA0A" w14:textId="77777777" w:rsidTr="008C0971">
        <w:tc>
          <w:tcPr>
            <w:tcW w:w="3148" w:type="dxa"/>
            <w:shd w:val="clear" w:color="auto" w:fill="FFFFFF" w:themeFill="background1"/>
          </w:tcPr>
          <w:p w14:paraId="6F6D6113" w14:textId="77777777" w:rsidR="00386578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Sefydlu/Ymgynefino ar gyfer myfyrwyr newydd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52320DB6" w14:textId="77777777" w:rsidR="00386578" w:rsidRPr="00D00FCF" w:rsidRDefault="00386578" w:rsidP="00D00FCF">
            <w:pPr>
              <w:rPr>
                <w:rFonts w:ascii="Arial" w:hAnsi="Arial" w:cs="Arial"/>
                <w:b/>
              </w:rPr>
            </w:pPr>
          </w:p>
        </w:tc>
      </w:tr>
      <w:tr w:rsidR="00107AAC" w14:paraId="57EB4E9D" w14:textId="77777777" w:rsidTr="008C0971">
        <w:tc>
          <w:tcPr>
            <w:tcW w:w="3148" w:type="dxa"/>
            <w:shd w:val="clear" w:color="auto" w:fill="FFFFFF" w:themeFill="background1"/>
          </w:tcPr>
          <w:p w14:paraId="1FD36331" w14:textId="77777777" w:rsidR="00386578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Mentora cymheiriaid/ system bydi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0B911550" w14:textId="77777777" w:rsidR="00386578" w:rsidRPr="00D00FCF" w:rsidRDefault="00386578" w:rsidP="00D00FCF">
            <w:pPr>
              <w:rPr>
                <w:rFonts w:ascii="Arial" w:hAnsi="Arial" w:cs="Arial"/>
                <w:b/>
              </w:rPr>
            </w:pPr>
          </w:p>
        </w:tc>
      </w:tr>
      <w:tr w:rsidR="00107AAC" w14:paraId="5CDC6C31" w14:textId="77777777" w:rsidTr="008C0971">
        <w:tc>
          <w:tcPr>
            <w:tcW w:w="3148" w:type="dxa"/>
            <w:shd w:val="clear" w:color="auto" w:fill="FFFFFF" w:themeFill="background1"/>
          </w:tcPr>
          <w:p w14:paraId="7933D1D8" w14:textId="77777777" w:rsidR="00386578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Iechyd/ gwasanaethau deintyddol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5406527D" w14:textId="77777777" w:rsidR="00386578" w:rsidRPr="00D00FCF" w:rsidRDefault="00386578" w:rsidP="00D00FCF">
            <w:pPr>
              <w:rPr>
                <w:rFonts w:ascii="Arial" w:hAnsi="Arial" w:cs="Arial"/>
                <w:b/>
              </w:rPr>
            </w:pPr>
          </w:p>
          <w:p w14:paraId="11976B8A" w14:textId="77777777" w:rsidR="00386578" w:rsidRPr="00D00FCF" w:rsidRDefault="00386578" w:rsidP="00D00FCF">
            <w:pPr>
              <w:rPr>
                <w:rFonts w:ascii="Arial" w:hAnsi="Arial" w:cs="Arial"/>
                <w:b/>
              </w:rPr>
            </w:pPr>
          </w:p>
          <w:p w14:paraId="790556B6" w14:textId="77777777" w:rsidR="00386578" w:rsidRPr="00D00FCF" w:rsidRDefault="00386578" w:rsidP="00D00FCF">
            <w:pPr>
              <w:rPr>
                <w:rFonts w:ascii="Arial" w:hAnsi="Arial" w:cs="Arial"/>
                <w:b/>
              </w:rPr>
            </w:pPr>
          </w:p>
        </w:tc>
      </w:tr>
      <w:tr w:rsidR="00107AAC" w14:paraId="2B48AA56" w14:textId="77777777" w:rsidTr="009774D8">
        <w:tc>
          <w:tcPr>
            <w:tcW w:w="11341" w:type="dxa"/>
            <w:gridSpan w:val="3"/>
            <w:shd w:val="clear" w:color="auto" w:fill="0F243E" w:themeFill="text2" w:themeFillShade="80"/>
          </w:tcPr>
          <w:p w14:paraId="0F2F792F" w14:textId="77777777" w:rsidR="008C0971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ADDYSG UWCH LLEOL AC YSTYRIAETHAU MOESEGOL YR ARSYLWYD ARNYNT</w:t>
            </w:r>
          </w:p>
        </w:tc>
      </w:tr>
      <w:tr w:rsidR="00107AAC" w14:paraId="77C5256C" w14:textId="77777777" w:rsidTr="008C0971">
        <w:tc>
          <w:tcPr>
            <w:tcW w:w="3148" w:type="dxa"/>
            <w:shd w:val="clear" w:color="auto" w:fill="FFFFFF" w:themeFill="background1"/>
          </w:tcPr>
          <w:p w14:paraId="1DBB69CE" w14:textId="77777777" w:rsidR="008C0971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Cydraddoldeb ac Amrywiaeth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39D6BF08" w14:textId="77777777" w:rsidR="008C0971" w:rsidRPr="00D00FCF" w:rsidRDefault="00E507EB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 xml:space="preserve">Disgrifiwch unrhyw faterion </w:t>
            </w: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>gwleidyddol/moesegol/diwylliannol sy'n gysylltiedig â'r sefydliad/corff y dylai Prifysgol Abertawe fod yn ymwybodol ohonynt (gan gynnwys unrhyw faterion a allai effeithio ar fyfyrwyr ag unrhyw nodweddion gwarchodedig a ddiffinnir gan Ddeddf Cydraddoldeb 20</w:t>
            </w: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>10).</w:t>
            </w:r>
          </w:p>
          <w:p w14:paraId="7E6B5C69" w14:textId="77777777" w:rsidR="008C0971" w:rsidRPr="00D00FCF" w:rsidRDefault="008C0971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07AAC" w14:paraId="214A354E" w14:textId="77777777" w:rsidTr="008C0971">
        <w:tc>
          <w:tcPr>
            <w:tcW w:w="3148" w:type="dxa"/>
            <w:shd w:val="clear" w:color="auto" w:fill="FFFFFF" w:themeFill="background1"/>
          </w:tcPr>
          <w:p w14:paraId="6139950C" w14:textId="77777777" w:rsidR="008C0971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lastRenderedPageBreak/>
              <w:t>Cymorth i Fyfyrwyr a Lles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7917CE17" w14:textId="77777777" w:rsidR="008C0971" w:rsidRPr="00D00FCF" w:rsidRDefault="00E507EB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>Disgrifiwch sut mae'r</w:t>
            </w:r>
            <w:r w:rsidRPr="00D00FCF">
              <w:rPr>
                <w:rFonts w:ascii="Arial" w:hAnsi="Arial" w:cs="Arial"/>
                <w:color w:val="548DD4" w:themeColor="text2" w:themeTint="99"/>
                <w:lang w:val="cy-GB"/>
              </w:rPr>
              <w:t xml:space="preserve"> partner yn cydnabod ac yn cefnogi myfyrwyr ag anableddau a materion lles.</w:t>
            </w:r>
          </w:p>
        </w:tc>
      </w:tr>
      <w:tr w:rsidR="00107AAC" w14:paraId="51AB7F04" w14:textId="77777777" w:rsidTr="008C0971">
        <w:tc>
          <w:tcPr>
            <w:tcW w:w="3148" w:type="dxa"/>
            <w:shd w:val="clear" w:color="auto" w:fill="FFFFFF" w:themeFill="background1"/>
          </w:tcPr>
          <w:p w14:paraId="36EBA902" w14:textId="77777777" w:rsidR="008C0971" w:rsidRPr="00D00FCF" w:rsidRDefault="00E507EB" w:rsidP="00D00FCF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  <w:lang w:val="cy-GB"/>
              </w:rPr>
              <w:t>Dysgu ac Addysgu</w:t>
            </w:r>
          </w:p>
        </w:tc>
        <w:tc>
          <w:tcPr>
            <w:tcW w:w="8193" w:type="dxa"/>
            <w:gridSpan w:val="2"/>
            <w:shd w:val="clear" w:color="auto" w:fill="FFFFFF" w:themeFill="background1"/>
          </w:tcPr>
          <w:p w14:paraId="09BF89FF" w14:textId="77777777" w:rsidR="008C0971" w:rsidRPr="00D00FCF" w:rsidRDefault="00E507EB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 xml:space="preserve">Amlinellwch yr athroniaeth a'r ymagweddau o ran dysgu ac addysgu, yn enwedig o safbwynt </w:t>
            </w:r>
            <w:r w:rsidRPr="00D00FCF">
              <w:rPr>
                <w:rFonts w:ascii="Arial" w:hAnsi="Arial" w:cs="Arial"/>
                <w:i/>
                <w:iCs/>
                <w:color w:val="548DD4" w:themeColor="text2" w:themeTint="99"/>
                <w:lang w:val="cy-GB"/>
              </w:rPr>
              <w:t>cynwysoldeb a chymorth i ddysgwyr.</w:t>
            </w:r>
          </w:p>
          <w:p w14:paraId="141DAE11" w14:textId="77777777" w:rsidR="008C0971" w:rsidRPr="00D00FCF" w:rsidRDefault="008C0971" w:rsidP="00D00FCF">
            <w:pPr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</w:tbl>
    <w:p w14:paraId="3B34A92D" w14:textId="77777777" w:rsidR="00BF3606" w:rsidRPr="00D00FCF" w:rsidRDefault="00BF3606" w:rsidP="00D00FCF"/>
    <w:p w14:paraId="6E4AEC53" w14:textId="77777777" w:rsidR="00BF3606" w:rsidRPr="00D00FCF" w:rsidRDefault="00BF3606" w:rsidP="00D00FCF"/>
    <w:tbl>
      <w:tblPr>
        <w:tblStyle w:val="TableGrid"/>
        <w:tblW w:w="1134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3148"/>
        <w:gridCol w:w="1417"/>
        <w:gridCol w:w="2679"/>
        <w:gridCol w:w="1574"/>
        <w:gridCol w:w="2523"/>
      </w:tblGrid>
      <w:tr w:rsidR="00107AAC" w14:paraId="368EB63D" w14:textId="77777777" w:rsidTr="009774D8">
        <w:tc>
          <w:tcPr>
            <w:tcW w:w="11341" w:type="dxa"/>
            <w:gridSpan w:val="5"/>
            <w:shd w:val="clear" w:color="auto" w:fill="0F243E" w:themeFill="text2" w:themeFillShade="80"/>
          </w:tcPr>
          <w:p w14:paraId="4B592935" w14:textId="77777777" w:rsidR="00BF3606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CYMERADWYAETH</w:t>
            </w:r>
          </w:p>
        </w:tc>
      </w:tr>
      <w:tr w:rsidR="00107AAC" w14:paraId="0230B68E" w14:textId="77777777" w:rsidTr="009774D8">
        <w:tc>
          <w:tcPr>
            <w:tcW w:w="4565" w:type="dxa"/>
            <w:gridSpan w:val="2"/>
            <w:shd w:val="clear" w:color="auto" w:fill="auto"/>
          </w:tcPr>
          <w:p w14:paraId="1BF20FCA" w14:textId="77777777" w:rsidR="00BF3606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B67497">
              <w:rPr>
                <w:rFonts w:ascii="Arial" w:hAnsi="Arial" w:cs="Arial"/>
                <w:b/>
                <w:bCs/>
                <w:lang w:val="cy-GB"/>
              </w:rPr>
              <w:t>Dysgu ac Addysgu'r Gyfadran/Pwyllgor Ymchwil Ôl-raddedig: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05472C1" w14:textId="77777777" w:rsidR="00BF3606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Cofnodion:</w:t>
            </w:r>
          </w:p>
        </w:tc>
        <w:tc>
          <w:tcPr>
            <w:tcW w:w="2523" w:type="dxa"/>
            <w:shd w:val="clear" w:color="auto" w:fill="auto"/>
          </w:tcPr>
          <w:p w14:paraId="32C31CB2" w14:textId="77777777" w:rsidR="00BF3606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Dyddiad y cymeradwywyd:</w:t>
            </w:r>
          </w:p>
        </w:tc>
      </w:tr>
      <w:tr w:rsidR="00107AAC" w14:paraId="4B018212" w14:textId="77777777" w:rsidTr="00BF3606">
        <w:tc>
          <w:tcPr>
            <w:tcW w:w="3148" w:type="dxa"/>
            <w:shd w:val="clear" w:color="auto" w:fill="D9D9D9" w:themeFill="background1" w:themeFillShade="D9"/>
          </w:tcPr>
          <w:p w14:paraId="21D8098E" w14:textId="77777777" w:rsidR="00BF3606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Cymeradwyaeth y Bwrdd Partneriaethau Cydweithredol:</w:t>
            </w:r>
          </w:p>
        </w:tc>
        <w:tc>
          <w:tcPr>
            <w:tcW w:w="8193" w:type="dxa"/>
            <w:gridSpan w:val="4"/>
            <w:shd w:val="clear" w:color="auto" w:fill="D9D9D9" w:themeFill="background1" w:themeFillShade="D9"/>
          </w:tcPr>
          <w:p w14:paraId="77F34741" w14:textId="77777777" w:rsidR="00BF3606" w:rsidRPr="00D00FCF" w:rsidRDefault="00BF3606" w:rsidP="00D00FCF">
            <w:pPr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107AAC" w14:paraId="55CD6753" w14:textId="77777777" w:rsidTr="00BF3606">
        <w:tc>
          <w:tcPr>
            <w:tcW w:w="3148" w:type="dxa"/>
            <w:shd w:val="clear" w:color="auto" w:fill="D9D9D9" w:themeFill="background1" w:themeFillShade="D9"/>
          </w:tcPr>
          <w:p w14:paraId="13E7D751" w14:textId="77777777" w:rsidR="00BF3606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 xml:space="preserve">Cymeradwywyd gan y Pwyllgor Dysgu, Addysgu ac </w:t>
            </w:r>
            <w:r w:rsidRPr="00D00FCF">
              <w:rPr>
                <w:rFonts w:ascii="Arial" w:hAnsi="Arial" w:cs="Arial"/>
                <w:b/>
                <w:bCs/>
                <w:lang w:val="cy-GB"/>
              </w:rPr>
              <w:t>Ansawdd:</w:t>
            </w:r>
          </w:p>
        </w:tc>
        <w:tc>
          <w:tcPr>
            <w:tcW w:w="8193" w:type="dxa"/>
            <w:gridSpan w:val="4"/>
            <w:shd w:val="clear" w:color="auto" w:fill="D9D9D9" w:themeFill="background1" w:themeFillShade="D9"/>
          </w:tcPr>
          <w:p w14:paraId="403BEBAF" w14:textId="77777777" w:rsidR="00BF3606" w:rsidRPr="00D00FCF" w:rsidRDefault="00BF3606" w:rsidP="00D00FCF">
            <w:pPr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107AAC" w14:paraId="61D2E9A9" w14:textId="77777777" w:rsidTr="00BF3606">
        <w:tc>
          <w:tcPr>
            <w:tcW w:w="3148" w:type="dxa"/>
            <w:shd w:val="clear" w:color="auto" w:fill="D9D9D9" w:themeFill="background1" w:themeFillShade="D9"/>
          </w:tcPr>
          <w:p w14:paraId="4401B152" w14:textId="77777777" w:rsidR="00BF3606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Argymhellion a Chamau Gweithredu:</w:t>
            </w:r>
          </w:p>
        </w:tc>
        <w:tc>
          <w:tcPr>
            <w:tcW w:w="8193" w:type="dxa"/>
            <w:gridSpan w:val="4"/>
            <w:shd w:val="clear" w:color="auto" w:fill="D9D9D9" w:themeFill="background1" w:themeFillShade="D9"/>
          </w:tcPr>
          <w:p w14:paraId="0FFC6C49" w14:textId="77777777" w:rsidR="00BF3606" w:rsidRPr="00D00FCF" w:rsidRDefault="00BF3606" w:rsidP="00D00FCF">
            <w:pPr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107AAC" w14:paraId="140F0D4D" w14:textId="77777777" w:rsidTr="00BF3606">
        <w:tc>
          <w:tcPr>
            <w:tcW w:w="3148" w:type="dxa"/>
            <w:shd w:val="clear" w:color="auto" w:fill="D9D9D9" w:themeFill="background1" w:themeFillShade="D9"/>
          </w:tcPr>
          <w:p w14:paraId="735ADA9F" w14:textId="77777777" w:rsidR="00BF3606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Argymhellion a Chamau Gweithredu wedi'u Cadarnhau:</w:t>
            </w:r>
          </w:p>
        </w:tc>
        <w:tc>
          <w:tcPr>
            <w:tcW w:w="4096" w:type="dxa"/>
            <w:gridSpan w:val="2"/>
            <w:shd w:val="clear" w:color="auto" w:fill="D9D9D9" w:themeFill="background1" w:themeFillShade="D9"/>
          </w:tcPr>
          <w:p w14:paraId="7F820AFB" w14:textId="77777777" w:rsidR="00BF3606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Enw:</w:t>
            </w:r>
          </w:p>
        </w:tc>
        <w:tc>
          <w:tcPr>
            <w:tcW w:w="4097" w:type="dxa"/>
            <w:gridSpan w:val="2"/>
            <w:shd w:val="clear" w:color="auto" w:fill="D9D9D9" w:themeFill="background1" w:themeFillShade="D9"/>
          </w:tcPr>
          <w:p w14:paraId="3AEC3DE3" w14:textId="77777777" w:rsidR="00BF3606" w:rsidRPr="00D00FCF" w:rsidRDefault="00E507EB" w:rsidP="00D00FCF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  <w:bCs/>
                <w:lang w:val="cy-GB"/>
              </w:rPr>
              <w:t>Dyddiad y cymeradwywyd:</w:t>
            </w:r>
          </w:p>
        </w:tc>
      </w:tr>
    </w:tbl>
    <w:p w14:paraId="207E02AA" w14:textId="77777777" w:rsidR="009774D8" w:rsidRPr="00D00FCF" w:rsidRDefault="009774D8" w:rsidP="00D00FCF"/>
    <w:p w14:paraId="1D38F65F" w14:textId="77777777" w:rsidR="009774D8" w:rsidRPr="00D00FCF" w:rsidRDefault="00E507EB" w:rsidP="00D00FCF">
      <w:pPr>
        <w:rPr>
          <w:rFonts w:ascii="Arial" w:hAnsi="Arial" w:cs="Arial"/>
        </w:rPr>
      </w:pPr>
      <w:r w:rsidRPr="00D00FCF">
        <w:rPr>
          <w:rFonts w:ascii="Arial" w:hAnsi="Arial" w:cs="Arial"/>
          <w:lang w:val="cy-GB"/>
        </w:rPr>
        <w:t xml:space="preserve">A wnewch chi ddychwelyd yr adroddiad gorffenedig i </w:t>
      </w:r>
      <w:hyperlink r:id="rId14" w:history="1">
        <w:r w:rsidRPr="00D00FCF">
          <w:rPr>
            <w:rStyle w:val="Hyperlink"/>
            <w:rFonts w:ascii="Arial" w:hAnsi="Arial" w:cs="Arial"/>
            <w:lang w:val="cy-GB"/>
          </w:rPr>
          <w:t>collaborative@abertawe.ac.uk</w:t>
        </w:r>
      </w:hyperlink>
      <w:r w:rsidRPr="00D00FCF">
        <w:rPr>
          <w:rFonts w:ascii="Arial" w:hAnsi="Arial" w:cs="Arial"/>
          <w:lang w:val="cy-GB"/>
        </w:rPr>
        <w:t xml:space="preserve">. </w:t>
      </w:r>
    </w:p>
    <w:p w14:paraId="2D506059" w14:textId="77777777" w:rsidR="00206856" w:rsidRPr="00D00FCF" w:rsidRDefault="00E507EB" w:rsidP="00D00FCF">
      <w:r w:rsidRPr="00D00FCF">
        <w:rPr>
          <w:noProof/>
        </w:rPr>
        <w:drawing>
          <wp:anchor distT="0" distB="0" distL="114300" distR="114300" simplePos="0" relativeHeight="251658240" behindDoc="0" locked="0" layoutInCell="1" allowOverlap="1" wp14:anchorId="7F8CF4E5" wp14:editId="5D9BE8BB">
            <wp:simplePos x="0" y="0"/>
            <wp:positionH relativeFrom="column">
              <wp:posOffset>5438775</wp:posOffset>
            </wp:positionH>
            <wp:positionV relativeFrom="paragraph">
              <wp:posOffset>86360</wp:posOffset>
            </wp:positionV>
            <wp:extent cx="1546225" cy="442595"/>
            <wp:effectExtent l="0" t="0" r="0" b="0"/>
            <wp:wrapNone/>
            <wp:docPr id="10" name="Picture 10" descr="C:\Users\GJA5C0~1.THO\AppData\Local\Temp\1007-SwanUni-Eng 2017 [WHITE]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481026" name="Picture 3" descr="C:\Users\GJA5C0~1.THO\AppData\Local\Temp\1007-SwanUni-Eng 2017 [WHITE] v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856" w:rsidRPr="00D00FCF" w:rsidSect="009774D8"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5314" w14:textId="77777777" w:rsidR="00E507EB" w:rsidRDefault="00E507EB">
      <w:r>
        <w:separator/>
      </w:r>
    </w:p>
  </w:endnote>
  <w:endnote w:type="continuationSeparator" w:id="0">
    <w:p w14:paraId="737FE808" w14:textId="77777777" w:rsidR="00E507EB" w:rsidRDefault="00E5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352496"/>
      <w:docPartObj>
        <w:docPartGallery w:val="Page Numbers (Bottom of Page)"/>
        <w:docPartUnique/>
      </w:docPartObj>
    </w:sdtPr>
    <w:sdtEndPr/>
    <w:sdtContent>
      <w:sdt>
        <w:sdtPr>
          <w:id w:val="-608663435"/>
          <w:docPartObj>
            <w:docPartGallery w:val="Page Numbers (Top of Page)"/>
            <w:docPartUnique/>
          </w:docPartObj>
        </w:sdtPr>
        <w:sdtEndPr/>
        <w:sdtContent>
          <w:p w14:paraId="15AFEE3F" w14:textId="77777777" w:rsidR="009774D8" w:rsidRDefault="00E507EB">
            <w:pPr>
              <w:pStyle w:val="Footer"/>
              <w:jc w:val="right"/>
            </w:pPr>
            <w:r w:rsidRPr="009774D8">
              <w:rPr>
                <w:rFonts w:ascii="Arial" w:hAnsi="Arial" w:cs="Arial"/>
                <w:sz w:val="20"/>
                <w:szCs w:val="20"/>
                <w:lang w:val="cy-GB"/>
              </w:rPr>
              <w:t xml:space="preserve">Tudalen </w:t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958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774D8">
              <w:rPr>
                <w:rFonts w:ascii="Arial" w:hAnsi="Arial" w:cs="Arial"/>
                <w:sz w:val="20"/>
                <w:szCs w:val="20"/>
                <w:lang w:val="cy-GB"/>
              </w:rPr>
              <w:t xml:space="preserve"> o </w:t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958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53A741" w14:textId="77777777" w:rsidR="009774D8" w:rsidRDefault="00977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527835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E17318" w14:textId="77777777" w:rsidR="009774D8" w:rsidRPr="009774D8" w:rsidRDefault="00E507E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4D8">
              <w:rPr>
                <w:rFonts w:ascii="Arial" w:hAnsi="Arial" w:cs="Arial"/>
                <w:sz w:val="20"/>
                <w:szCs w:val="20"/>
                <w:lang w:val="cy-GB"/>
              </w:rPr>
              <w:t xml:space="preserve">Tudalen </w:t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958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774D8">
              <w:rPr>
                <w:rFonts w:ascii="Arial" w:hAnsi="Arial" w:cs="Arial"/>
                <w:sz w:val="20"/>
                <w:szCs w:val="20"/>
                <w:lang w:val="cy-GB"/>
              </w:rPr>
              <w:t xml:space="preserve"> o </w:t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958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77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091D15" w14:textId="77777777" w:rsidR="009774D8" w:rsidRPr="009774D8" w:rsidRDefault="00E507EB" w:rsidP="009774D8">
    <w:pPr>
      <w:pStyle w:val="Footer"/>
      <w:ind w:hanging="1134"/>
      <w:rPr>
        <w:rFonts w:ascii="Arial" w:hAnsi="Arial" w:cs="Arial"/>
        <w:sz w:val="20"/>
        <w:szCs w:val="20"/>
      </w:rPr>
    </w:pPr>
    <w:r w:rsidRPr="009774D8">
      <w:rPr>
        <w:rFonts w:ascii="Arial" w:hAnsi="Arial" w:cs="Arial"/>
        <w:sz w:val="20"/>
        <w:szCs w:val="20"/>
        <w:lang w:val="cy-GB"/>
      </w:rPr>
      <w:t>AQSCP002</w:t>
    </w:r>
  </w:p>
  <w:p w14:paraId="12ADA5C5" w14:textId="77777777" w:rsidR="009774D8" w:rsidRPr="009774D8" w:rsidRDefault="00E507EB" w:rsidP="009774D8">
    <w:pPr>
      <w:pStyle w:val="Footer"/>
      <w:ind w:hanging="1134"/>
      <w:rPr>
        <w:rFonts w:ascii="Arial" w:hAnsi="Arial" w:cs="Arial"/>
        <w:sz w:val="20"/>
        <w:szCs w:val="20"/>
      </w:rPr>
    </w:pPr>
    <w:r w:rsidRPr="009774D8">
      <w:rPr>
        <w:rFonts w:ascii="Arial" w:hAnsi="Arial" w:cs="Arial"/>
        <w:sz w:val="20"/>
        <w:szCs w:val="20"/>
        <w:lang w:val="cy-GB"/>
      </w:rPr>
      <w:t xml:space="preserve">V2.1 </w:t>
    </w:r>
    <w:r w:rsidRPr="009774D8">
      <w:rPr>
        <w:rFonts w:ascii="Arial" w:hAnsi="Arial" w:cs="Arial"/>
        <w:sz w:val="20"/>
        <w:szCs w:val="20"/>
        <w:lang w:val="cy-GB"/>
      </w:rPr>
      <w:t>05/07/2019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9CAE" w14:textId="77777777" w:rsidR="00E507EB" w:rsidRDefault="00E507EB">
      <w:r>
        <w:separator/>
      </w:r>
    </w:p>
  </w:footnote>
  <w:footnote w:type="continuationSeparator" w:id="0">
    <w:p w14:paraId="6C73AB6D" w14:textId="77777777" w:rsidR="00E507EB" w:rsidRDefault="00E5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8E17" w14:textId="77777777" w:rsidR="00CF58D7" w:rsidRDefault="00E507EB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A52539" wp14:editId="5C91F1F1">
              <wp:simplePos x="0" y="0"/>
              <wp:positionH relativeFrom="page">
                <wp:align>right</wp:align>
              </wp:positionH>
              <wp:positionV relativeFrom="paragraph">
                <wp:posOffset>-440022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57800" y="9525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9C84" w14:textId="77777777" w:rsidR="009774D8" w:rsidRPr="009774D8" w:rsidRDefault="00E507EB" w:rsidP="009774D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774D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cy-GB"/>
                              </w:rPr>
                              <w:t>AQSCP002</w:t>
                            </w:r>
                          </w:p>
                          <w:p w14:paraId="00B0585C" w14:textId="77777777" w:rsidR="009774D8" w:rsidRPr="009774D8" w:rsidRDefault="00E507EB" w:rsidP="009774D8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774D8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cy-GB"/>
                              </w:rPr>
                              <w:t>ADRODDIAD YMWELIAD SAFLE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2049" style="width:601.5pt;height:46.68pt;margin-top:-34.65pt;margin-left:0;mso-position-horizontal:right;mso-position-horizontal-relative:page;mso-wrap-distance-bottom:0;mso-wrap-distance-left:9pt;mso-wrap-distance-right:9pt;mso-wrap-distance-top:0;position:absolute;z-index:251658240" coordorigin="0,0" coordsize="21600,21600">
              <v:group id="_x0000_s2050" style="width:21600;height:21600;position:absolute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width:21600;height:21600;position:absolute" filled="f">
                  <v:imagedata r:id="rId3" o:title=""/>
                </v:shape>
                <v:shape id="_x0000_s2052" type="#_x0000_t75" style="width:4377;height:15569;left:297;position:absolute;top:2345" filled="f" stroked="f"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width:6255;height:15269;left:14883;position:absolute;top:3470;v-text-anchor:top" filled="f" fillcolor="this" stroked="f" strokeweight="0.75pt">
                <v:textbox>
                  <w:txbxContent>
                    <w:p w:rsidR="009774D8" w:rsidRPr="009774D8" w:rsidP="009774D8" w14:textId="77777777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774D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 w:val="0"/>
                          <w:lang w:val="cy-GB"/>
                        </w:rPr>
                        <w:t>AQSCP002</w:t>
                      </w:r>
                    </w:p>
                    <w:p w:rsidR="009774D8" w:rsidRPr="009774D8" w:rsidP="009774D8" w14:textId="77777777">
                      <w:pPr>
                        <w:bidi w:val="0"/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9774D8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rtl w:val="0"/>
                          <w:lang w:val="cy-GB"/>
                        </w:rPr>
                        <w:t xml:space="preserve">ADRODDIAD YMWELIAD </w:t>
                      </w:r>
                      <w:r w:rsidRPr="009774D8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rtl w:val="0"/>
                          <w:lang w:val="cy-GB"/>
                        </w:rPr>
                        <w:t>SAFLE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F2475"/>
    <w:multiLevelType w:val="hybridMultilevel"/>
    <w:tmpl w:val="C75CA492"/>
    <w:lvl w:ilvl="0" w:tplc="F9108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69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6F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49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09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E0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05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C8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40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9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A7"/>
    <w:rsid w:val="00034A2F"/>
    <w:rsid w:val="000B3E26"/>
    <w:rsid w:val="000B4AA7"/>
    <w:rsid w:val="00107AAC"/>
    <w:rsid w:val="00206856"/>
    <w:rsid w:val="002C622C"/>
    <w:rsid w:val="002F0B98"/>
    <w:rsid w:val="00386578"/>
    <w:rsid w:val="00451197"/>
    <w:rsid w:val="004A4800"/>
    <w:rsid w:val="006869D4"/>
    <w:rsid w:val="007345DE"/>
    <w:rsid w:val="007C46D5"/>
    <w:rsid w:val="008731C5"/>
    <w:rsid w:val="00890B5B"/>
    <w:rsid w:val="008C0971"/>
    <w:rsid w:val="009774D8"/>
    <w:rsid w:val="00981A05"/>
    <w:rsid w:val="009942AD"/>
    <w:rsid w:val="009B5548"/>
    <w:rsid w:val="00A2716A"/>
    <w:rsid w:val="00B67497"/>
    <w:rsid w:val="00BF3606"/>
    <w:rsid w:val="00C16A52"/>
    <w:rsid w:val="00CF58D7"/>
    <w:rsid w:val="00D00FCF"/>
    <w:rsid w:val="00D4367B"/>
    <w:rsid w:val="00D57539"/>
    <w:rsid w:val="00E507EB"/>
    <w:rsid w:val="00E562CC"/>
    <w:rsid w:val="00E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59A4"/>
  <w15:chartTrackingRefBased/>
  <w15:docId w15:val="{93C1F6D0-F027-4526-B6D5-3DB7CEC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C09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llaborative@swansea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xternalexaminers@swansea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qualityservices.swansea.ac.uk/?page_id=356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://qualityservices.swansea.ac.uk/?page_id=161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llaborative@swansea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82ECD-10BD-4977-B897-FB1CF1251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F4484-95AD-42BA-9C83-B7E0F1459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69616-9E93-4866-9777-D6AD9B5DB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9399a-b002-46b7-8ec5-1d390afd031e"/>
    <ds:schemaRef ds:uri="6906303c-7c63-4351-a228-486799f20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Maull P.G.</dc:creator>
  <cp:lastModifiedBy>Joanna Parketny</cp:lastModifiedBy>
  <cp:revision>2</cp:revision>
  <dcterms:created xsi:type="dcterms:W3CDTF">2022-06-17T09:42:00Z</dcterms:created>
  <dcterms:modified xsi:type="dcterms:W3CDTF">2022-06-17T09:42:00Z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  <property fmtid="{D5CDD505-2E9C-101B-9397-08002B2CF9AE}" pid="3" name="_dlc_DocIdItemGuid">
    <vt:lpwstr>b4602745-5506-4464-b040-fdc1b8ea3520</vt:lpwstr>
  </property>
</Properties>
</file>