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DA" w:rsidP="004D5C2A" w:rsidRDefault="00BE29DA" w14:paraId="68B67E6C" w14:textId="77777777">
      <w:pPr>
        <w:rPr>
          <w:rFonts w:ascii="Arial" w:hAnsi="Arial" w:cs="Arial"/>
          <w:color w:val="4F81BD"/>
          <w:sz w:val="28"/>
          <w:szCs w:val="28"/>
        </w:rPr>
      </w:pPr>
      <w:r w:rsidRPr="004D5C2A">
        <w:rPr>
          <w:rFonts w:ascii="Arial" w:hAnsi="Arial" w:cs="Arial"/>
          <w:color w:val="4F81BD"/>
          <w:sz w:val="28"/>
          <w:szCs w:val="28"/>
        </w:rPr>
        <w:t>Programme Approval Committee Scrutiny PART A</w:t>
      </w:r>
    </w:p>
    <w:p w:rsidRPr="004D5C2A" w:rsidR="004D5C2A" w:rsidP="004D5C2A" w:rsidRDefault="004D5C2A" w14:paraId="3C1CDFDC" w14:textId="77777777">
      <w:pPr>
        <w:rPr>
          <w:rFonts w:ascii="Arial" w:hAnsi="Arial" w:cs="Arial"/>
          <w:color w:val="4F81BD"/>
          <w:sz w:val="28"/>
          <w:szCs w:val="28"/>
        </w:rPr>
      </w:pPr>
    </w:p>
    <w:p w:rsidRPr="00BE29DA" w:rsidR="00BE29DA" w:rsidP="00BE29DA" w:rsidRDefault="00BE29DA" w14:paraId="3AC4C09B" w14:textId="77777777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color w:val="4F81BD"/>
          <w:sz w:val="28"/>
          <w:szCs w:val="28"/>
        </w:rPr>
      </w:pPr>
      <w:r w:rsidRPr="00BE29DA">
        <w:rPr>
          <w:rFonts w:ascii="Arial" w:hAnsi="Arial" w:cs="Arial"/>
          <w:color w:val="4F81BD"/>
          <w:sz w:val="28"/>
          <w:szCs w:val="28"/>
        </w:rPr>
        <w:t>UKVI Compliance</w:t>
      </w:r>
      <w:r w:rsidRPr="00BE29DA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BE29D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E29DA" w:rsidP="00BE29DA" w:rsidRDefault="006C5A10" w14:paraId="291DD14D" w14:textId="77777777">
      <w:pPr>
        <w:ind w:left="284"/>
        <w:rPr>
          <w:rFonts w:ascii="Arial" w:hAnsi="Arial" w:cs="Arial"/>
          <w:color w:val="4F81BD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In order be allowed to recruit international students on Tier 4 visas your programme must meet </w:t>
      </w:r>
      <w:r w:rsidR="004D5C2A">
        <w:rPr>
          <w:rFonts w:ascii="Arial" w:hAnsi="Arial" w:cs="Arial"/>
          <w:sz w:val="20"/>
          <w:szCs w:val="20"/>
        </w:rPr>
        <w:t xml:space="preserve">basic standards </w:t>
      </w:r>
      <w:r>
        <w:rPr>
          <w:rFonts w:ascii="Arial" w:hAnsi="Arial" w:cs="Arial"/>
          <w:sz w:val="20"/>
          <w:szCs w:val="20"/>
        </w:rPr>
        <w:t xml:space="preserve">set by UK Visa and Immigration (UKVI). </w:t>
      </w:r>
      <w:r w:rsidR="004D5C2A">
        <w:rPr>
          <w:rFonts w:ascii="Arial" w:hAnsi="Arial" w:cs="Arial"/>
          <w:sz w:val="20"/>
          <w:szCs w:val="20"/>
        </w:rPr>
        <w:t>Please answer Yes or No in the fields below</w:t>
      </w:r>
      <w:r>
        <w:rPr>
          <w:rFonts w:ascii="Arial" w:hAnsi="Arial" w:cs="Arial"/>
          <w:sz w:val="20"/>
          <w:szCs w:val="20"/>
        </w:rPr>
        <w:t xml:space="preserve"> – if you select No for any y</w:t>
      </w:r>
      <w:r w:rsidR="004D5C2A">
        <w:rPr>
          <w:rFonts w:ascii="Arial" w:hAnsi="Arial" w:cs="Arial"/>
          <w:sz w:val="20"/>
          <w:szCs w:val="20"/>
        </w:rPr>
        <w:t>ou will need to c</w:t>
      </w:r>
      <w:r w:rsidRPr="00296423" w:rsidR="00BE29DA">
        <w:rPr>
          <w:rFonts w:ascii="Arial" w:hAnsi="Arial" w:cs="Arial"/>
          <w:sz w:val="20"/>
          <w:szCs w:val="20"/>
        </w:rPr>
        <w:t xml:space="preserve">onsult with </w:t>
      </w:r>
      <w:hyperlink w:history="1" r:id="rId8">
        <w:r>
          <w:rPr>
            <w:rStyle w:val="Hyperlink"/>
            <w:rFonts w:ascii="Arial" w:hAnsi="Arial" w:cs="Arial"/>
            <w:sz w:val="20"/>
            <w:szCs w:val="20"/>
          </w:rPr>
          <w:t>Governance</w:t>
        </w:r>
      </w:hyperlink>
      <w:r w:rsidRPr="00296423" w:rsidR="00BE29DA">
        <w:rPr>
          <w:rFonts w:ascii="Arial" w:hAnsi="Arial" w:cs="Arial"/>
          <w:color w:val="FF0000"/>
          <w:sz w:val="20"/>
          <w:szCs w:val="20"/>
        </w:rPr>
        <w:t xml:space="preserve"> </w:t>
      </w:r>
      <w:r w:rsidRPr="006C5A10">
        <w:rPr>
          <w:rFonts w:ascii="Arial" w:hAnsi="Arial" w:cs="Arial"/>
          <w:sz w:val="20"/>
          <w:szCs w:val="20"/>
        </w:rPr>
        <w:t>to discuss your options.</w:t>
      </w:r>
    </w:p>
    <w:p w:rsidRPr="00E665C9" w:rsidR="00BE29DA" w:rsidP="00BE29DA" w:rsidRDefault="00BE29DA" w14:paraId="77F34C63" w14:textId="77777777">
      <w:pPr>
        <w:ind w:left="284"/>
        <w:rPr>
          <w:rFonts w:ascii="Arial" w:hAnsi="Arial" w:cs="Arial"/>
          <w:color w:val="4F81BD"/>
          <w:sz w:val="28"/>
          <w:szCs w:val="28"/>
        </w:rPr>
      </w:pPr>
    </w:p>
    <w:tbl>
      <w:tblPr>
        <w:tblW w:w="10206" w:type="dxa"/>
        <w:tblInd w:w="-582" w:type="dxa"/>
        <w:tblBorders>
          <w:top w:val="single" w:color="4F81BD" w:sz="12" w:space="0"/>
          <w:left w:val="single" w:color="4F81BD" w:sz="12" w:space="0"/>
          <w:bottom w:val="single" w:color="4F81BD" w:sz="12" w:space="0"/>
          <w:right w:val="single" w:color="4F81BD" w:sz="12" w:space="0"/>
          <w:insideH w:val="single" w:color="4F81BD" w:sz="12" w:space="0"/>
          <w:insideV w:val="single" w:color="4F81BD" w:sz="12" w:space="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851"/>
        <w:gridCol w:w="2268"/>
        <w:gridCol w:w="1134"/>
        <w:gridCol w:w="850"/>
      </w:tblGrid>
      <w:tr w:rsidRPr="0079337C" w:rsidR="00843F63" w:rsidTr="11CAAC30" w14:paraId="65B3D893" w14:textId="77777777">
        <w:trPr>
          <w:trHeight w:val="408"/>
        </w:trPr>
        <w:tc>
          <w:tcPr>
            <w:tcW w:w="5103" w:type="dxa"/>
            <w:gridSpan w:val="2"/>
            <w:shd w:val="clear" w:color="auto" w:fill="auto"/>
            <w:tcMar/>
          </w:tcPr>
          <w:p w:rsidRPr="00843F63" w:rsidR="00843F63" w:rsidP="11CAAC30" w:rsidRDefault="00843F63" w14:paraId="113641D9" w14:textId="77777777">
            <w:pPr>
              <w:ind w:left="3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Programme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 xml:space="preserve">Title: </w:t>
            </w:r>
          </w:p>
        </w:tc>
        <w:tc>
          <w:tcPr>
            <w:tcW w:w="5103" w:type="dxa"/>
            <w:gridSpan w:val="4"/>
            <w:shd w:val="clear" w:color="auto" w:fill="auto"/>
            <w:tcMar/>
          </w:tcPr>
          <w:p w:rsidRPr="00843F63" w:rsidR="00843F63" w:rsidP="11CAAC30" w:rsidRDefault="00843F63" w14:paraId="391B41B0" w14:textId="4A7B204A">
            <w:pPr>
              <w:ind w:left="3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Form Completed by:</w:t>
            </w:r>
          </w:p>
        </w:tc>
      </w:tr>
      <w:tr w:rsidRPr="0079337C" w:rsidR="00843F63" w:rsidTr="11CAAC30" w14:paraId="7A9F66E9" w14:textId="77777777">
        <w:trPr>
          <w:trHeight w:val="408"/>
        </w:trPr>
        <w:tc>
          <w:tcPr>
            <w:tcW w:w="2127" w:type="dxa"/>
            <w:vMerge w:val="restart"/>
            <w:shd w:val="clear" w:color="auto" w:fill="auto"/>
            <w:tcMar/>
          </w:tcPr>
          <w:p w:rsidRPr="00FA3BC4" w:rsidR="00843F63" w:rsidP="11CAAC30" w:rsidRDefault="00843F63" w14:paraId="4BC674DD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Programme Type</w:t>
            </w:r>
          </w:p>
        </w:tc>
        <w:tc>
          <w:tcPr>
            <w:tcW w:w="2976" w:type="dxa"/>
            <w:shd w:val="clear" w:color="auto" w:fill="auto"/>
            <w:tcMar/>
          </w:tcPr>
          <w:p w:rsidRPr="00FA3BC4" w:rsidR="00843F63" w:rsidP="11CAAC30" w:rsidRDefault="00843F63" w14:paraId="177E28B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Is Full Time study available?</w:t>
            </w:r>
          </w:p>
        </w:tc>
        <w:tc>
          <w:tcPr>
            <w:tcW w:w="851" w:type="dxa"/>
            <w:shd w:val="clear" w:color="auto" w:fill="auto"/>
            <w:tcMar/>
          </w:tcPr>
          <w:p w:rsidRPr="00843F63" w:rsidR="00843F63" w:rsidP="11CAAC30" w:rsidRDefault="00843F63" w14:paraId="5DECB392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/>
          </w:tcPr>
          <w:p w:rsidR="00843F63" w:rsidP="11CAAC30" w:rsidRDefault="00843F63" w14:paraId="5CB1BFA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Is the programme at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Degree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level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or above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?</w:t>
            </w:r>
          </w:p>
          <w:p w:rsidRPr="00FA3BC4" w:rsidR="00843F63" w:rsidP="11CAAC30" w:rsidRDefault="00843F63" w14:paraId="2A116A4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843F63" w:rsidR="00843F63" w:rsidP="11CAAC30" w:rsidRDefault="00843F63" w14:paraId="79277AD0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361DFE76" w14:textId="77777777">
        <w:trPr>
          <w:trHeight w:val="770"/>
        </w:trPr>
        <w:tc>
          <w:tcPr>
            <w:tcW w:w="2127" w:type="dxa"/>
            <w:vMerge/>
            <w:tcMar/>
          </w:tcPr>
          <w:p w:rsidRPr="00FA3BC4" w:rsidR="00843F63" w:rsidP="00843F63" w:rsidRDefault="00843F63" w14:paraId="503BE17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/>
          </w:tcPr>
          <w:p w:rsidRPr="00FA3BC4" w:rsidR="00843F63" w:rsidP="11CAAC30" w:rsidRDefault="00843F63" w14:paraId="244596E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If b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elow Degree level –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is there a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min 15hrs p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er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eek of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classroom-based study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auto"/>
            <w:tcMar/>
          </w:tcPr>
          <w:p w:rsidRPr="00FA3BC4" w:rsidR="00843F63" w:rsidP="11CAAC30" w:rsidRDefault="00843F63" w14:paraId="1CBBF63D" w14:textId="62E05A4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/>
          </w:tcPr>
          <w:p w:rsidRPr="00FA3BC4" w:rsidR="00843F63" w:rsidP="11CAAC30" w:rsidRDefault="00843F63" w14:paraId="71E24A77" w14:textId="12898E6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Is the h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oliday period broadly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like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other courses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auto"/>
            <w:tcMar/>
          </w:tcPr>
          <w:p w:rsidRPr="00843F63" w:rsidR="00843F63" w:rsidP="11CAAC30" w:rsidRDefault="00843F63" w14:paraId="114F9BF0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421C93BC" w14:textId="77777777">
        <w:trPr>
          <w:trHeight w:val="705"/>
        </w:trPr>
        <w:tc>
          <w:tcPr>
            <w:tcW w:w="2127" w:type="dxa"/>
            <w:vMerge/>
            <w:tcMar/>
          </w:tcPr>
          <w:p w:rsidRPr="00FA3BC4" w:rsidR="00843F63" w:rsidP="00843F63" w:rsidRDefault="00843F63" w14:paraId="37B7B82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/>
          </w:tcPr>
          <w:p w:rsidRPr="00FA3BC4" w:rsidR="00843F63" w:rsidP="11CAAC30" w:rsidRDefault="00843F63" w14:paraId="1E208E5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Is the programme at FHEQ/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RQF Level 3 or above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auto"/>
            <w:tcMar/>
          </w:tcPr>
          <w:p w:rsidRPr="00843F63" w:rsidR="00843F63" w:rsidP="11CAAC30" w:rsidRDefault="00843F63" w14:paraId="6201F8E5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/>
          </w:tcPr>
          <w:p w:rsidRPr="007F10EA" w:rsidR="00843F63" w:rsidP="11CAAC30" w:rsidRDefault="00843F63" w14:paraId="00B6601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Does the completion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of this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programme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result in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an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award from Swansea University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only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auto"/>
            <w:tcMar/>
          </w:tcPr>
          <w:p w:rsidRPr="00843F63" w:rsidR="00843F63" w:rsidP="11CAAC30" w:rsidRDefault="00843F63" w14:paraId="6F91A966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="57882BE2" w:rsidTr="11CAAC30" w14:paraId="6544307A">
        <w:trPr>
          <w:trHeight w:val="298"/>
        </w:trPr>
        <w:tc>
          <w:tcPr>
            <w:tcW w:w="2127" w:type="dxa"/>
            <w:vMerge/>
            <w:tcMar/>
          </w:tcPr>
          <w:p w14:paraId="6722281F"/>
        </w:tc>
        <w:tc>
          <w:tcPr>
            <w:tcW w:w="2976" w:type="dxa"/>
            <w:shd w:val="clear" w:color="auto" w:fill="auto"/>
            <w:tcMar/>
          </w:tcPr>
          <w:p w:rsidR="57882BE2" w:rsidP="11CAAC30" w:rsidRDefault="57882BE2" w14:paraId="200D8E30" w14:textId="00AD78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1CAAC30" w:rsidR="11CAAC3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GB"/>
              </w:rPr>
              <w:t>Is there a balance of at least 60 credits in each semester?</w:t>
            </w:r>
          </w:p>
        </w:tc>
        <w:tc>
          <w:tcPr>
            <w:tcW w:w="851" w:type="dxa"/>
            <w:shd w:val="clear" w:color="auto" w:fill="auto"/>
            <w:tcMar/>
          </w:tcPr>
          <w:p w:rsidR="57882BE2" w:rsidP="11CAAC30" w:rsidRDefault="57882BE2" w14:paraId="7EF7E692" w14:textId="4A8CA7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/>
          </w:tcPr>
          <w:p w:rsidR="57882BE2" w:rsidP="11CAAC30" w:rsidRDefault="57882BE2" w14:paraId="64CD6F7F" w14:textId="139E5F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57882BE2" w:rsidP="11CAAC30" w:rsidRDefault="57882BE2" w14:paraId="39978D7D" w14:textId="526C5C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337C" w:rsidR="00843F63" w:rsidTr="11CAAC30" w14:paraId="0A15FA96" w14:textId="77777777">
        <w:tc>
          <w:tcPr>
            <w:tcW w:w="2127" w:type="dxa"/>
            <w:vMerge w:val="restart"/>
            <w:shd w:val="clear" w:color="auto" w:fill="auto"/>
            <w:tcMar/>
          </w:tcPr>
          <w:p w:rsidRPr="007F10EA" w:rsidR="00843F63" w:rsidP="11CAAC30" w:rsidRDefault="00843F63" w14:paraId="5D5C650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Place of Study</w:t>
            </w:r>
          </w:p>
        </w:tc>
        <w:tc>
          <w:tcPr>
            <w:tcW w:w="2976" w:type="dxa"/>
            <w:shd w:val="clear" w:color="auto" w:fill="auto"/>
            <w:tcMar/>
          </w:tcPr>
          <w:p w:rsidR="00843F63" w:rsidP="11CAAC30" w:rsidRDefault="00843F63" w14:paraId="3C9D375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Is the study in the UK?</w:t>
            </w:r>
          </w:p>
          <w:p w:rsidRPr="007F10EA" w:rsidR="00843F63" w:rsidP="11CAAC30" w:rsidRDefault="00843F63" w14:paraId="7661682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843F63" w:rsidR="00843F63" w:rsidP="11CAAC30" w:rsidRDefault="00843F63" w14:paraId="11E5DF63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/>
          </w:tcPr>
          <w:p w:rsidR="00843F63" w:rsidP="11CAAC30" w:rsidRDefault="00843F63" w14:paraId="3AB7A16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Will all the teaching sessions take place in Swansea?</w:t>
            </w:r>
          </w:p>
          <w:p w:rsidRPr="00FA3BC4" w:rsidR="00843F63" w:rsidP="11CAAC30" w:rsidRDefault="00843F63" w14:paraId="31B8788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Pr="00843F63" w:rsidR="00843F63" w:rsidP="11CAAC30" w:rsidRDefault="00843F63" w14:paraId="0CF40FFC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61DDC6E2" w14:textId="77777777">
        <w:tc>
          <w:tcPr>
            <w:tcW w:w="2127" w:type="dxa"/>
            <w:vMerge/>
            <w:tcMar/>
          </w:tcPr>
          <w:p w:rsidRPr="007F10EA" w:rsidR="00843F63" w:rsidP="00843F63" w:rsidRDefault="00843F63" w14:paraId="083AFD4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/>
          </w:tcPr>
          <w:p w:rsidRPr="007F10EA" w:rsidR="00843F63" w:rsidP="11CAAC30" w:rsidRDefault="00843F63" w14:paraId="5A13236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If teaching takes place outside of Swansea, is it with an established partner?</w:t>
            </w:r>
          </w:p>
        </w:tc>
        <w:tc>
          <w:tcPr>
            <w:tcW w:w="851" w:type="dxa"/>
            <w:shd w:val="clear" w:color="auto" w:fill="auto"/>
            <w:tcMar/>
          </w:tcPr>
          <w:p w:rsidRPr="007F10EA" w:rsidR="00843F63" w:rsidP="11CAAC30" w:rsidRDefault="00843F63" w14:paraId="2B42BA88" w14:textId="53F5575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tcMar/>
          </w:tcPr>
          <w:p w:rsidRPr="0079337C" w:rsidR="00843F63" w:rsidP="11CAAC30" w:rsidRDefault="00843F63" w14:paraId="39FAB42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7DD62B7B" w14:textId="77777777">
        <w:trPr>
          <w:trHeight w:val="770"/>
        </w:trPr>
        <w:tc>
          <w:tcPr>
            <w:tcW w:w="2127" w:type="dxa"/>
            <w:shd w:val="clear" w:color="auto" w:fill="auto"/>
            <w:tcMar/>
          </w:tcPr>
          <w:p w:rsidRPr="00FA3BC4" w:rsidR="00843F63" w:rsidP="11CAAC30" w:rsidRDefault="00843F63" w14:paraId="1423A4F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ATAS (Academic Technology Approval Scheme)</w:t>
            </w:r>
          </w:p>
        </w:tc>
        <w:tc>
          <w:tcPr>
            <w:tcW w:w="2976" w:type="dxa"/>
            <w:shd w:val="clear" w:color="auto" w:fill="auto"/>
            <w:tcMar/>
          </w:tcPr>
          <w:p w:rsidRPr="00FA3BC4" w:rsidR="00843F63" w:rsidP="11CAAC30" w:rsidRDefault="00843F63" w14:paraId="367C81E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Has the correct </w:t>
            </w:r>
            <w:hyperlink r:id="R2a420d3f6de94223">
              <w:r w:rsidRPr="11CAAC30" w:rsidR="00843F6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0"/>
                  <w:szCs w:val="20"/>
                </w:rPr>
                <w:t>CAH2</w:t>
              </w:r>
            </w:hyperlink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code been </w:t>
            </w:r>
            <w:proofErr w:type="gramStart"/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applied?</w:t>
            </w:r>
            <w:proofErr w:type="gramEnd"/>
          </w:p>
        </w:tc>
        <w:tc>
          <w:tcPr>
            <w:tcW w:w="851" w:type="dxa"/>
            <w:shd w:val="clear" w:color="auto" w:fill="auto"/>
            <w:tcMar/>
          </w:tcPr>
          <w:p w:rsidRPr="009E548D" w:rsidR="00843F63" w:rsidP="11CAAC30" w:rsidRDefault="00843F63" w14:paraId="61906384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Pr="0079337C" w:rsidR="00843F63" w:rsidP="11CAAC30" w:rsidRDefault="00843F63" w14:paraId="7B46AEA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</w:rPr>
              <w:t>Please enter CAH2 code here:</w:t>
            </w:r>
          </w:p>
        </w:tc>
        <w:tc>
          <w:tcPr>
            <w:tcW w:w="1984" w:type="dxa"/>
            <w:gridSpan w:val="2"/>
            <w:shd w:val="clear" w:color="auto" w:fill="auto"/>
            <w:tcMar/>
          </w:tcPr>
          <w:p w:rsidRPr="0079337C" w:rsidR="00843F63" w:rsidP="11CAAC30" w:rsidRDefault="00843F63" w14:paraId="61A7CFA7" w14:textId="20354CC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0750701C" w14:textId="77777777">
        <w:tc>
          <w:tcPr>
            <w:tcW w:w="2127" w:type="dxa"/>
            <w:vMerge w:val="restart"/>
            <w:shd w:val="clear" w:color="auto" w:fill="auto"/>
            <w:tcMar/>
          </w:tcPr>
          <w:p w:rsidRPr="00FA3BC4" w:rsidR="00843F63" w:rsidP="11CAAC30" w:rsidRDefault="00843F63" w14:paraId="1C4F0A8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Duration</w:t>
            </w:r>
          </w:p>
        </w:tc>
        <w:tc>
          <w:tcPr>
            <w:tcW w:w="2976" w:type="dxa"/>
            <w:shd w:val="clear" w:color="auto" w:fill="auto"/>
            <w:tcMar/>
          </w:tcPr>
          <w:p w:rsidRPr="00FA3BC4" w:rsidR="00843F63" w:rsidP="11CAAC30" w:rsidRDefault="00843F63" w14:paraId="1F53351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If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the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course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is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below degree level, can the student complete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the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course within 2 years?</w:t>
            </w:r>
          </w:p>
        </w:tc>
        <w:tc>
          <w:tcPr>
            <w:tcW w:w="851" w:type="dxa"/>
            <w:shd w:val="clear" w:color="auto" w:fill="auto"/>
            <w:tcMar/>
          </w:tcPr>
          <w:p w:rsidRPr="00FA3BC4" w:rsidR="00843F63" w:rsidP="11CAAC30" w:rsidRDefault="00843F63" w14:paraId="56292DC4" w14:textId="6E34390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/>
          </w:tcPr>
          <w:p w:rsidRPr="00FA3BC4" w:rsidR="00843F63" w:rsidP="11CAAC30" w:rsidRDefault="00843F63" w14:paraId="04CD93B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If course degree level or above (excl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uding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PHD) can the student complete this course in combination with other courses within 5 years?</w:t>
            </w:r>
          </w:p>
        </w:tc>
        <w:tc>
          <w:tcPr>
            <w:tcW w:w="850" w:type="dxa"/>
            <w:shd w:val="clear" w:color="auto" w:fill="auto"/>
            <w:tcMar/>
          </w:tcPr>
          <w:p w:rsidRPr="000B6F25" w:rsidR="00843F63" w:rsidP="11CAAC30" w:rsidRDefault="00843F63" w14:paraId="5DA7BED2" w14:textId="647D26F9">
            <w:pPr>
              <w:ind w:left="39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6AB7699D" w14:textId="77777777">
        <w:tc>
          <w:tcPr>
            <w:tcW w:w="2127" w:type="dxa"/>
            <w:vMerge/>
            <w:tcMar/>
          </w:tcPr>
          <w:p w:rsidRPr="00FA3BC4" w:rsidR="00843F63" w:rsidP="00843F63" w:rsidRDefault="00843F63" w14:paraId="33E9924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/>
          </w:tcPr>
          <w:p w:rsidRPr="00FA3BC4" w:rsidR="00843F63" w:rsidP="11CAAC30" w:rsidRDefault="00843F63" w14:paraId="229D78C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If course if PhD level, can the student complete this course in combination with other courses within 8 years?</w:t>
            </w:r>
          </w:p>
        </w:tc>
        <w:tc>
          <w:tcPr>
            <w:tcW w:w="851" w:type="dxa"/>
            <w:shd w:val="clear" w:color="auto" w:fill="auto"/>
            <w:tcMar/>
          </w:tcPr>
          <w:p w:rsidRPr="00FA3BC4" w:rsidR="00843F63" w:rsidP="11CAAC30" w:rsidRDefault="00843F63" w14:paraId="0E2FFD22" w14:textId="304CFF7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tcMar/>
          </w:tcPr>
          <w:p w:rsidRPr="0079337C" w:rsidR="00843F63" w:rsidP="11CAAC30" w:rsidRDefault="00843F63" w14:paraId="620EBEB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6F4E0289" w14:textId="77777777">
        <w:tc>
          <w:tcPr>
            <w:tcW w:w="2127" w:type="dxa"/>
            <w:vMerge w:val="restart"/>
            <w:shd w:val="clear" w:color="auto" w:fill="auto"/>
            <w:tcMar/>
          </w:tcPr>
          <w:p w:rsidRPr="00FA3BC4" w:rsidR="00843F63" w:rsidP="11CAAC30" w:rsidRDefault="00843F63" w14:paraId="195BA4E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Attendance</w:t>
            </w:r>
          </w:p>
        </w:tc>
        <w:tc>
          <w:tcPr>
            <w:tcW w:w="2976" w:type="dxa"/>
            <w:shd w:val="clear" w:color="auto" w:fill="auto"/>
            <w:tcMar/>
          </w:tcPr>
          <w:p w:rsidRPr="00FA3BC4" w:rsidR="00843F63" w:rsidP="11CAAC30" w:rsidRDefault="00843F63" w14:paraId="6BD1BE8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Can we monitor attendance under SU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“scan and sit” 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policy?</w:t>
            </w:r>
          </w:p>
        </w:tc>
        <w:tc>
          <w:tcPr>
            <w:tcW w:w="851" w:type="dxa"/>
            <w:shd w:val="clear" w:color="auto" w:fill="auto"/>
            <w:tcMar/>
          </w:tcPr>
          <w:p w:rsidRPr="009B4B64" w:rsidR="00843F63" w:rsidP="11CAAC30" w:rsidRDefault="00843F63" w14:paraId="6886487B" w14:textId="14F240DE">
            <w:pPr>
              <w:ind w:left="37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/>
          </w:tcPr>
          <w:p w:rsidRPr="00FA3BC4" w:rsidR="00843F63" w:rsidP="11CAAC30" w:rsidRDefault="00843F63" w14:paraId="02978D0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Is there at least one weekly contact?</w:t>
            </w:r>
          </w:p>
        </w:tc>
        <w:tc>
          <w:tcPr>
            <w:tcW w:w="850" w:type="dxa"/>
            <w:shd w:val="clear" w:color="auto" w:fill="auto"/>
            <w:tcMar/>
          </w:tcPr>
          <w:p w:rsidRPr="00843F63" w:rsidR="00843F63" w:rsidP="11CAAC30" w:rsidRDefault="00843F63" w14:paraId="0B08E536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666EAE64" w14:textId="77777777">
        <w:trPr>
          <w:trHeight w:val="680"/>
        </w:trPr>
        <w:tc>
          <w:tcPr>
            <w:tcW w:w="2127" w:type="dxa"/>
            <w:vMerge/>
            <w:tcMar/>
          </w:tcPr>
          <w:p w:rsidRPr="00FA3BC4" w:rsidR="00843F63" w:rsidP="00843F63" w:rsidRDefault="00843F63" w14:paraId="1EC4424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/>
          </w:tcPr>
          <w:p w:rsidRPr="00FA3BC4" w:rsidR="00843F63" w:rsidP="11CAAC30" w:rsidRDefault="00843F63" w14:paraId="6A2EE2A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Will you use the central system for monitoring attendance?</w:t>
            </w:r>
          </w:p>
        </w:tc>
        <w:tc>
          <w:tcPr>
            <w:tcW w:w="851" w:type="dxa"/>
            <w:shd w:val="clear" w:color="auto" w:fill="auto"/>
            <w:tcMar/>
          </w:tcPr>
          <w:p w:rsidRPr="00843F63" w:rsidR="00843F63" w:rsidP="11CAAC30" w:rsidRDefault="00843F63" w14:paraId="23BAD4A0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/>
          </w:tcPr>
          <w:p w:rsidRPr="00FA3BC4" w:rsidR="00843F63" w:rsidP="11CAAC30" w:rsidRDefault="00843F63" w14:paraId="517BC66E" w14:textId="2C8D830F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11CAAC30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Are there no gaps in teaching at the start, end or throughout the course, barring any official University holiday periods?</w:t>
            </w:r>
          </w:p>
        </w:tc>
        <w:tc>
          <w:tcPr>
            <w:tcW w:w="850" w:type="dxa"/>
            <w:shd w:val="clear" w:color="auto" w:fill="auto"/>
            <w:tcMar/>
          </w:tcPr>
          <w:p w:rsidRPr="00843F63" w:rsidR="00843F63" w:rsidP="11CAAC30" w:rsidRDefault="00843F63" w14:paraId="14784EAB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2EEA0DAA" w14:textId="77777777">
        <w:tc>
          <w:tcPr>
            <w:tcW w:w="2127" w:type="dxa"/>
            <w:shd w:val="clear" w:color="auto" w:fill="auto"/>
            <w:tcMar/>
          </w:tcPr>
          <w:p w:rsidRPr="007F10EA" w:rsidR="00843F63" w:rsidP="11CAAC30" w:rsidRDefault="00843F63" w14:paraId="3F251BF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Approved qualification</w:t>
            </w:r>
          </w:p>
        </w:tc>
        <w:tc>
          <w:tcPr>
            <w:tcW w:w="2976" w:type="dxa"/>
            <w:shd w:val="clear" w:color="auto" w:fill="auto"/>
            <w:tcMar/>
          </w:tcPr>
          <w:p w:rsidRPr="007F10EA" w:rsidR="00843F63" w:rsidP="11CAAC30" w:rsidRDefault="00843F63" w14:paraId="0DAF240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Does the programme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lead to a qualification that is awarded by Swansea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University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auto"/>
            <w:tcMar/>
          </w:tcPr>
          <w:p w:rsidRPr="00843F63" w:rsidR="00843F63" w:rsidP="11CAAC30" w:rsidRDefault="00843F63" w14:paraId="13052092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auto"/>
            <w:tcMar/>
          </w:tcPr>
          <w:p w:rsidRPr="0079337C" w:rsidR="00843F63" w:rsidP="11CAAC30" w:rsidRDefault="00843F63" w14:paraId="46BF2B3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34D0EC74" w14:textId="77777777">
        <w:trPr>
          <w:trHeight w:val="690"/>
        </w:trPr>
        <w:tc>
          <w:tcPr>
            <w:tcW w:w="2127" w:type="dxa"/>
            <w:shd w:val="clear" w:color="auto" w:fill="auto"/>
            <w:tcMar/>
          </w:tcPr>
          <w:p w:rsidRPr="007F10EA" w:rsidR="00843F63" w:rsidP="11CAAC30" w:rsidRDefault="00843F63" w14:paraId="641AF21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Period abroad</w:t>
            </w:r>
          </w:p>
        </w:tc>
        <w:tc>
          <w:tcPr>
            <w:tcW w:w="2976" w:type="dxa"/>
            <w:shd w:val="clear" w:color="auto" w:fill="auto"/>
            <w:tcMar/>
          </w:tcPr>
          <w:p w:rsidRPr="007F10EA" w:rsidR="00843F63" w:rsidP="11CAAC30" w:rsidRDefault="00843F63" w14:paraId="78C5890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Are students able to complete the course solely in the UK?</w:t>
            </w:r>
          </w:p>
          <w:p w:rsidRPr="00E60592" w:rsidR="00843F63" w:rsidP="11CAAC30" w:rsidRDefault="00843F63" w14:paraId="4D26F8B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Pr="00843F63" w:rsidR="00843F63" w:rsidP="11CAAC30" w:rsidRDefault="00843F63" w14:paraId="6B201AE2" w14:textId="77777777">
            <w:pPr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/>
          </w:tcPr>
          <w:p w:rsidR="00843F63" w:rsidP="11CAAC30" w:rsidRDefault="00843F63" w14:paraId="49B435D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If not, d</w:t>
            </w: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o the students require an additional visa?</w:t>
            </w:r>
          </w:p>
        </w:tc>
        <w:tc>
          <w:tcPr>
            <w:tcW w:w="850" w:type="dxa"/>
            <w:shd w:val="clear" w:color="auto" w:fill="auto"/>
            <w:tcMar/>
          </w:tcPr>
          <w:p w:rsidRPr="00CF5443" w:rsidR="00843F63" w:rsidP="11CAAC30" w:rsidRDefault="00843F63" w14:paraId="2182DFD0" w14:textId="23FE25E0">
            <w:pPr>
              <w:ind w:left="174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475790B1" w14:textId="77777777">
        <w:tc>
          <w:tcPr>
            <w:tcW w:w="2127" w:type="dxa"/>
            <w:vMerge w:val="restart"/>
            <w:shd w:val="clear" w:color="auto" w:fill="auto"/>
            <w:tcMar/>
          </w:tcPr>
          <w:p w:rsidRPr="007F10EA" w:rsidR="00843F63" w:rsidP="11CAAC30" w:rsidRDefault="00843F63" w14:paraId="4E0BF95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Placement</w:t>
            </w:r>
          </w:p>
        </w:tc>
        <w:tc>
          <w:tcPr>
            <w:tcW w:w="2976" w:type="dxa"/>
            <w:shd w:val="clear" w:color="auto" w:fill="auto"/>
            <w:tcMar/>
          </w:tcPr>
          <w:p w:rsidRPr="007F10EA" w:rsidR="00843F63" w:rsidP="11CAAC30" w:rsidRDefault="00843F63" w14:paraId="3C68E78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Is the placement an assessed and integral part of the course?</w:t>
            </w:r>
          </w:p>
        </w:tc>
        <w:tc>
          <w:tcPr>
            <w:tcW w:w="851" w:type="dxa"/>
            <w:shd w:val="clear" w:color="auto" w:fill="auto"/>
            <w:tcMar/>
          </w:tcPr>
          <w:p w:rsidRPr="007F10EA" w:rsidR="00843F63" w:rsidP="11CAAC30" w:rsidRDefault="00843F63" w14:paraId="1F8701FB" w14:textId="67FFD43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/>
          </w:tcPr>
          <w:p w:rsidRPr="007F10EA" w:rsidR="00843F63" w:rsidP="11CAAC30" w:rsidRDefault="00843F63" w14:paraId="1963CF2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If the course is degree level and above, is the placement less than 50% of the course?</w:t>
            </w:r>
          </w:p>
        </w:tc>
        <w:tc>
          <w:tcPr>
            <w:tcW w:w="850" w:type="dxa"/>
            <w:shd w:val="clear" w:color="auto" w:fill="auto"/>
            <w:tcMar/>
          </w:tcPr>
          <w:p w:rsidRPr="0079337C" w:rsidR="00843F63" w:rsidP="11CAAC30" w:rsidRDefault="00843F63" w14:paraId="250EE442" w14:textId="5C7C697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71B0D2CA" w14:textId="77777777">
        <w:tc>
          <w:tcPr>
            <w:tcW w:w="2127" w:type="dxa"/>
            <w:vMerge/>
            <w:tcMar/>
          </w:tcPr>
          <w:p w:rsidRPr="007F10EA" w:rsidR="00843F63" w:rsidP="00843F63" w:rsidRDefault="00843F63" w14:paraId="0556B28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tcMar/>
          </w:tcPr>
          <w:p w:rsidRPr="007F10EA" w:rsidR="00843F63" w:rsidP="11CAAC30" w:rsidRDefault="00843F63" w14:paraId="6A0C229C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If the course is below degree level, is the placement less than 33% of the course?</w:t>
            </w:r>
          </w:p>
        </w:tc>
        <w:tc>
          <w:tcPr>
            <w:tcW w:w="5103" w:type="dxa"/>
            <w:gridSpan w:val="4"/>
            <w:shd w:val="clear" w:color="auto" w:fill="auto"/>
            <w:tcMar/>
          </w:tcPr>
          <w:p w:rsidRPr="0079337C" w:rsidR="00843F63" w:rsidP="11CAAC30" w:rsidRDefault="00843F63" w14:paraId="6E98A9A3" w14:textId="2BE7CCC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30C4AB60" w14:textId="77777777">
        <w:tc>
          <w:tcPr>
            <w:tcW w:w="10206" w:type="dxa"/>
            <w:gridSpan w:val="6"/>
            <w:shd w:val="clear" w:color="auto" w:fill="auto"/>
            <w:tcMar/>
          </w:tcPr>
          <w:p w:rsidR="00843F63" w:rsidP="11CAAC30" w:rsidRDefault="00843F63" w14:paraId="64C768D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Approved by Governance</w:t>
            </w:r>
          </w:p>
          <w:p w:rsidRPr="00843F63" w:rsidR="00843F63" w:rsidP="11CAAC30" w:rsidRDefault="00843F63" w14:paraId="76FBB11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0"/>
                <w:szCs w:val="20"/>
              </w:rPr>
            </w:pPr>
          </w:p>
        </w:tc>
      </w:tr>
      <w:tr w:rsidRPr="0079337C" w:rsidR="00843F63" w:rsidTr="11CAAC30" w14:paraId="30E19F03" w14:textId="77777777">
        <w:tc>
          <w:tcPr>
            <w:tcW w:w="5103" w:type="dxa"/>
            <w:gridSpan w:val="2"/>
            <w:shd w:val="clear" w:color="auto" w:fill="auto"/>
            <w:tcMar/>
          </w:tcPr>
          <w:p w:rsidR="00843F63" w:rsidP="11CAAC30" w:rsidRDefault="00843F63" w14:paraId="4B1103C9" w14:textId="7BEB04D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  <w:t>Name</w:t>
            </w:r>
            <w:bookmarkStart w:name="_GoBack" w:id="0"/>
            <w:bookmarkEnd w:id="0"/>
          </w:p>
          <w:p w:rsidR="00843F63" w:rsidP="11CAAC30" w:rsidRDefault="00843F63" w14:paraId="74AE1CD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shd w:val="clear" w:color="auto" w:fill="auto"/>
            <w:tcMar/>
          </w:tcPr>
          <w:p w:rsidRPr="00843F63" w:rsidR="00843F63" w:rsidP="11CAAC30" w:rsidRDefault="00843F63" w14:paraId="569518B4" w14:textId="3EED9BA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sz w:val="20"/>
                <w:szCs w:val="20"/>
              </w:rPr>
            </w:pPr>
            <w:r w:rsidRPr="11CAAC30" w:rsidR="00843F6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Date</w:t>
            </w:r>
          </w:p>
        </w:tc>
      </w:tr>
    </w:tbl>
    <w:p w:rsidR="00DD0864" w:rsidRDefault="00DD0864" w14:paraId="5A9E05F6" w14:textId="77777777"/>
    <w:sectPr w:rsidR="00DD0864" w:rsidSect="00DD0864">
      <w:pgSz w:w="11906" w:h="16838" w:orient="portrait"/>
      <w:pgMar w:top="993" w:right="1440" w:bottom="851" w:left="1440" w:header="708" w:footer="708" w:gutter="0"/>
      <w:pgBorders w:offsetFrom="page">
        <w:top w:val="single" w:color="FF0000" w:sz="48" w:space="24"/>
        <w:left w:val="single" w:color="FF0000" w:sz="48" w:space="24"/>
        <w:bottom w:val="single" w:color="FF0000" w:sz="48" w:space="24"/>
        <w:right w:val="single" w:color="FF0000" w:sz="48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5313"/>
    <w:multiLevelType w:val="hybridMultilevel"/>
    <w:tmpl w:val="FCC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9E302B"/>
    <w:multiLevelType w:val="hybridMultilevel"/>
    <w:tmpl w:val="1DDE4E40"/>
    <w:lvl w:ilvl="0" w:tplc="6920840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2C158D4"/>
    <w:multiLevelType w:val="hybridMultilevel"/>
    <w:tmpl w:val="53647FAC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F326834"/>
    <w:multiLevelType w:val="hybridMultilevel"/>
    <w:tmpl w:val="D73A8F1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337E9A"/>
    <w:multiLevelType w:val="hybridMultilevel"/>
    <w:tmpl w:val="3AC893CE"/>
    <w:lvl w:ilvl="0" w:tplc="08090001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A9"/>
    <w:rsid w:val="00057B6F"/>
    <w:rsid w:val="000B6F25"/>
    <w:rsid w:val="000D6D7A"/>
    <w:rsid w:val="00136A55"/>
    <w:rsid w:val="00172C58"/>
    <w:rsid w:val="004D5C2A"/>
    <w:rsid w:val="005E09A2"/>
    <w:rsid w:val="00632DED"/>
    <w:rsid w:val="006C5A10"/>
    <w:rsid w:val="00843F63"/>
    <w:rsid w:val="009708DA"/>
    <w:rsid w:val="009A2947"/>
    <w:rsid w:val="009B4B64"/>
    <w:rsid w:val="009E548D"/>
    <w:rsid w:val="00BE29DA"/>
    <w:rsid w:val="00CF5443"/>
    <w:rsid w:val="00D373A9"/>
    <w:rsid w:val="00D8631E"/>
    <w:rsid w:val="00DD0864"/>
    <w:rsid w:val="00DF0AF5"/>
    <w:rsid w:val="00E60592"/>
    <w:rsid w:val="00E96A35"/>
    <w:rsid w:val="00EF0A62"/>
    <w:rsid w:val="00FF7CDE"/>
    <w:rsid w:val="102EDBCF"/>
    <w:rsid w:val="11CAAC30"/>
    <w:rsid w:val="1890F26D"/>
    <w:rsid w:val="1890F26D"/>
    <w:rsid w:val="2A4AD41E"/>
    <w:rsid w:val="33D88E07"/>
    <w:rsid w:val="3D79AFC4"/>
    <w:rsid w:val="42FD1BDB"/>
    <w:rsid w:val="460E180F"/>
    <w:rsid w:val="57882BE2"/>
    <w:rsid w:val="5C9B6AE3"/>
    <w:rsid w:val="5C9B6AE3"/>
    <w:rsid w:val="5DDE4509"/>
    <w:rsid w:val="6115E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C148"/>
  <w15:chartTrackingRefBased/>
  <w15:docId w15:val="{FE019FAF-FBC5-4FC0-AA22-14D08CB2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E29D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D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2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2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5C2A"/>
    <w:rPr>
      <w:rFonts w:ascii="Segoe UI" w:hAnsi="Segoe UI" w:eastAsia="Times New Roman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7CD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8D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08DA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8D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708DA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.f.gardner@swansea.ac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hesa.ac.uk/files/HECoS_CAH_Version_1.3.2.xlsx" TargetMode="External" Id="R2a420d3f6de942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4" ma:contentTypeDescription="Create a new document." ma:contentTypeScope="" ma:versionID="5e533fbc6d9c5a4fa40a4d95029fe99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06303c-7c63-4351-a228-486799f20639">
      <UserInfo>
        <DisplayName>Joanna Parketny</DisplayName>
        <AccountId>25</AccountId>
        <AccountType/>
      </UserInfo>
      <UserInfo>
        <DisplayName>Hayley Feehan</DisplayName>
        <AccountId>1272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3B329-0A4B-4065-B044-B9A0ABD684C7}"/>
</file>

<file path=customXml/itemProps2.xml><?xml version="1.0" encoding="utf-8"?>
<ds:datastoreItem xmlns:ds="http://schemas.openxmlformats.org/officeDocument/2006/customXml" ds:itemID="{3287E262-E005-4DDD-8264-695E600AF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459730-AA7C-4E9C-B471-C5544A3968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Swansea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 Jennifer.</dc:creator>
  <cp:keywords/>
  <dc:description/>
  <cp:lastModifiedBy>Laura Baker</cp:lastModifiedBy>
  <cp:revision>6</cp:revision>
  <dcterms:created xsi:type="dcterms:W3CDTF">2021-09-29T12:22:00Z</dcterms:created>
  <dcterms:modified xsi:type="dcterms:W3CDTF">2022-05-04T12:08:18Z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  <property fmtid="{D5CDD505-2E9C-101B-9397-08002B2CF9AE}" pid="3" name="Order">
    <vt:r8>59300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