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B9761" w14:textId="77777777" w:rsidR="000B4AA7" w:rsidRPr="00051B43" w:rsidRDefault="000B4AA7"/>
    <w:tbl>
      <w:tblPr>
        <w:tblStyle w:val="TableGrid"/>
        <w:tblW w:w="1616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6160"/>
      </w:tblGrid>
      <w:tr w:rsidR="000B4AA7" w:rsidRPr="00051B43" w14:paraId="61C68FB0" w14:textId="77777777" w:rsidTr="00F04EE7">
        <w:tc>
          <w:tcPr>
            <w:tcW w:w="16160" w:type="dxa"/>
            <w:shd w:val="clear" w:color="auto" w:fill="17365D" w:themeFill="text2" w:themeFillShade="BF"/>
          </w:tcPr>
          <w:p w14:paraId="09AB669E" w14:textId="77777777" w:rsidR="000B4AA7" w:rsidRPr="00051B43" w:rsidRDefault="000B4AA7" w:rsidP="00C16A52">
            <w:pPr>
              <w:jc w:val="center"/>
              <w:rPr>
                <w:rFonts w:ascii="Arial" w:hAnsi="Arial" w:cs="Arial"/>
              </w:rPr>
            </w:pPr>
          </w:p>
          <w:p w14:paraId="0F8C70FA" w14:textId="472AF6F4" w:rsidR="000B4AA7" w:rsidRPr="00051B43" w:rsidRDefault="005E5181" w:rsidP="00C16A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SUSPENSION/</w:t>
            </w:r>
            <w:r w:rsidR="003B3736">
              <w:rPr>
                <w:rFonts w:ascii="Arial" w:hAnsi="Arial" w:cs="Arial"/>
                <w:b/>
              </w:rPr>
              <w:t>WITHDRAWAL</w:t>
            </w:r>
            <w:r w:rsidR="00CB007C">
              <w:rPr>
                <w:rFonts w:ascii="Arial" w:hAnsi="Arial" w:cs="Arial"/>
                <w:b/>
              </w:rPr>
              <w:t>: STUDENT EXPERIENCE MANAGEMENT PLAN</w:t>
            </w:r>
          </w:p>
          <w:p w14:paraId="19D6D56E" w14:textId="77777777" w:rsidR="000B4AA7" w:rsidRPr="00051B43" w:rsidRDefault="000B4AA7" w:rsidP="00C16A52">
            <w:pPr>
              <w:jc w:val="center"/>
              <w:rPr>
                <w:rFonts w:ascii="Arial" w:hAnsi="Arial" w:cs="Arial"/>
              </w:rPr>
            </w:pPr>
          </w:p>
        </w:tc>
      </w:tr>
      <w:tr w:rsidR="000B4AA7" w:rsidRPr="00051B43" w14:paraId="5EC43605" w14:textId="77777777" w:rsidTr="00F04EE7">
        <w:tc>
          <w:tcPr>
            <w:tcW w:w="16160" w:type="dxa"/>
            <w:shd w:val="clear" w:color="auto" w:fill="auto"/>
          </w:tcPr>
          <w:p w14:paraId="19832BA8" w14:textId="77777777" w:rsidR="000F1C5A" w:rsidRPr="00171396" w:rsidRDefault="000F1C5A" w:rsidP="007C21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2E81E7" w14:textId="690D1C4A" w:rsidR="00B55CE9" w:rsidRPr="00171396" w:rsidRDefault="00CB007C" w:rsidP="00C7182D">
            <w:pPr>
              <w:rPr>
                <w:rFonts w:ascii="Arial" w:hAnsi="Arial" w:cs="Arial"/>
                <w:sz w:val="20"/>
                <w:szCs w:val="20"/>
              </w:rPr>
            </w:pPr>
            <w:r w:rsidRPr="00171396">
              <w:rPr>
                <w:rFonts w:ascii="Arial" w:hAnsi="Arial" w:cs="Arial"/>
                <w:sz w:val="20"/>
                <w:szCs w:val="20"/>
              </w:rPr>
              <w:t>A Student Experience Manag</w:t>
            </w:r>
            <w:r w:rsidR="003510CE" w:rsidRPr="00171396">
              <w:rPr>
                <w:rFonts w:ascii="Arial" w:hAnsi="Arial" w:cs="Arial"/>
                <w:sz w:val="20"/>
                <w:szCs w:val="20"/>
              </w:rPr>
              <w:t>ement</w:t>
            </w:r>
            <w:r w:rsidRPr="00171396">
              <w:rPr>
                <w:rFonts w:ascii="Arial" w:hAnsi="Arial" w:cs="Arial"/>
                <w:sz w:val="20"/>
                <w:szCs w:val="20"/>
              </w:rPr>
              <w:t xml:space="preserve"> Plan </w:t>
            </w:r>
            <w:proofErr w:type="gramStart"/>
            <w:r w:rsidRPr="00171396">
              <w:rPr>
                <w:rFonts w:ascii="Arial" w:hAnsi="Arial" w:cs="Arial"/>
                <w:sz w:val="20"/>
                <w:szCs w:val="20"/>
              </w:rPr>
              <w:t>should be completed</w:t>
            </w:r>
            <w:proofErr w:type="gramEnd"/>
            <w:r w:rsidRPr="00171396">
              <w:rPr>
                <w:rFonts w:ascii="Arial" w:hAnsi="Arial" w:cs="Arial"/>
                <w:sz w:val="20"/>
                <w:szCs w:val="20"/>
              </w:rPr>
              <w:t xml:space="preserve"> for the Suspension or Withdrawal of any programmes with students enrolled on them or where</w:t>
            </w:r>
            <w:r w:rsidR="003510CE" w:rsidRPr="00171396">
              <w:rPr>
                <w:rFonts w:ascii="Arial" w:hAnsi="Arial" w:cs="Arial"/>
                <w:sz w:val="20"/>
                <w:szCs w:val="20"/>
              </w:rPr>
              <w:t xml:space="preserve"> students have been</w:t>
            </w:r>
            <w:r w:rsidR="005E5181" w:rsidRPr="00171396">
              <w:rPr>
                <w:rFonts w:ascii="Arial" w:hAnsi="Arial" w:cs="Arial"/>
                <w:sz w:val="20"/>
                <w:szCs w:val="20"/>
              </w:rPr>
              <w:t xml:space="preserve"> accepted onto the programme</w:t>
            </w:r>
            <w:r w:rsidR="00C7182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71396">
              <w:rPr>
                <w:rFonts w:ascii="Arial" w:hAnsi="Arial" w:cs="Arial"/>
                <w:sz w:val="20"/>
                <w:szCs w:val="20"/>
              </w:rPr>
              <w:t xml:space="preserve">It </w:t>
            </w:r>
            <w:proofErr w:type="gramStart"/>
            <w:r w:rsidRPr="00171396">
              <w:rPr>
                <w:rFonts w:ascii="Arial" w:hAnsi="Arial" w:cs="Arial"/>
                <w:sz w:val="20"/>
                <w:szCs w:val="20"/>
              </w:rPr>
              <w:t>is expected</w:t>
            </w:r>
            <w:proofErr w:type="gramEnd"/>
            <w:r w:rsidRPr="00171396">
              <w:rPr>
                <w:rFonts w:ascii="Arial" w:hAnsi="Arial" w:cs="Arial"/>
                <w:sz w:val="20"/>
                <w:szCs w:val="20"/>
              </w:rPr>
              <w:t xml:space="preserve"> that the Board of Studies</w:t>
            </w:r>
            <w:r w:rsidR="005E5181" w:rsidRPr="00171396">
              <w:rPr>
                <w:rFonts w:ascii="Arial" w:hAnsi="Arial" w:cs="Arial"/>
                <w:sz w:val="20"/>
                <w:szCs w:val="20"/>
              </w:rPr>
              <w:t xml:space="preserve"> and College/School Learning and Teaching Committee</w:t>
            </w:r>
            <w:r w:rsidRPr="001713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181" w:rsidRPr="00171396">
              <w:rPr>
                <w:rFonts w:ascii="Arial" w:hAnsi="Arial" w:cs="Arial"/>
                <w:sz w:val="20"/>
                <w:szCs w:val="20"/>
              </w:rPr>
              <w:t>will</w:t>
            </w:r>
            <w:r w:rsidRPr="00171396">
              <w:rPr>
                <w:rFonts w:ascii="Arial" w:hAnsi="Arial" w:cs="Arial"/>
                <w:sz w:val="20"/>
                <w:szCs w:val="20"/>
              </w:rPr>
              <w:t xml:space="preserve"> monitor the implementation of Ac</w:t>
            </w:r>
            <w:r w:rsidR="003510CE" w:rsidRPr="00171396">
              <w:rPr>
                <w:rFonts w:ascii="Arial" w:hAnsi="Arial" w:cs="Arial"/>
                <w:sz w:val="20"/>
                <w:szCs w:val="20"/>
              </w:rPr>
              <w:t>ti</w:t>
            </w:r>
            <w:r w:rsidRPr="00171396">
              <w:rPr>
                <w:rFonts w:ascii="Arial" w:hAnsi="Arial" w:cs="Arial"/>
                <w:sz w:val="20"/>
                <w:szCs w:val="20"/>
              </w:rPr>
              <w:t xml:space="preserve">on Plans throughout the year.  </w:t>
            </w:r>
          </w:p>
          <w:p w14:paraId="0B3A6BC3" w14:textId="77777777" w:rsidR="00CB007C" w:rsidRPr="00171396" w:rsidRDefault="00CB007C" w:rsidP="00C718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4BEC98" w14:textId="6EA32A33" w:rsidR="00171396" w:rsidRPr="00171396" w:rsidRDefault="00CB007C" w:rsidP="00C7182D">
            <w:pPr>
              <w:rPr>
                <w:rFonts w:ascii="Arial" w:hAnsi="Arial" w:cs="Arial"/>
                <w:sz w:val="20"/>
                <w:szCs w:val="20"/>
              </w:rPr>
            </w:pPr>
            <w:r w:rsidRPr="00171396">
              <w:rPr>
                <w:rFonts w:ascii="Arial" w:hAnsi="Arial" w:cs="Arial"/>
                <w:sz w:val="20"/>
                <w:szCs w:val="20"/>
              </w:rPr>
              <w:t>Please provide an outline in the action plan below of how you intend to manage and communicate the Suspension/Withdrawal to any c</w:t>
            </w:r>
            <w:r w:rsidR="00C7182D">
              <w:rPr>
                <w:rFonts w:ascii="Arial" w:hAnsi="Arial" w:cs="Arial"/>
                <w:sz w:val="20"/>
                <w:szCs w:val="20"/>
              </w:rPr>
              <w:t>urrent or prospective students.</w:t>
            </w:r>
            <w:r w:rsidRPr="00171396">
              <w:rPr>
                <w:rFonts w:ascii="Arial" w:hAnsi="Arial" w:cs="Arial"/>
                <w:sz w:val="20"/>
                <w:szCs w:val="20"/>
              </w:rPr>
              <w:t xml:space="preserve"> Please bear in mind the longest potential duration of candidature, including supplementary assessments and dissertation submissions (especially for PGT programmes).</w:t>
            </w:r>
            <w:r w:rsidR="00C718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396" w:rsidRPr="00171396">
              <w:rPr>
                <w:rFonts w:ascii="Arial" w:hAnsi="Arial" w:cs="Arial"/>
                <w:sz w:val="20"/>
                <w:szCs w:val="20"/>
              </w:rPr>
              <w:t>The Board of Studies and College/School Learning and Teaching Committee should monitor the implementation of this Action Plan and be prepared to report to the Programme Management Board where requested.</w:t>
            </w:r>
          </w:p>
          <w:p w14:paraId="5F2FD570" w14:textId="77777777" w:rsidR="00CB007C" w:rsidRPr="00171396" w:rsidRDefault="00CB007C" w:rsidP="00C718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4CBA1" w14:textId="5D1C6CD7" w:rsidR="005E5181" w:rsidRDefault="005E5181" w:rsidP="00C7182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71396">
              <w:rPr>
                <w:rFonts w:ascii="Arial" w:hAnsi="Arial" w:cs="Arial"/>
                <w:iCs/>
                <w:sz w:val="20"/>
                <w:szCs w:val="20"/>
              </w:rPr>
              <w:t xml:space="preserve">If you have any questions or would like further information, guidance and support, please visit </w:t>
            </w:r>
            <w:hyperlink r:id="rId10" w:history="1">
              <w:r w:rsidRPr="00171396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Academic Quality Services</w:t>
              </w:r>
            </w:hyperlink>
            <w:r w:rsidRPr="00171396">
              <w:rPr>
                <w:rFonts w:ascii="Arial" w:hAnsi="Arial" w:cs="Arial"/>
                <w:iCs/>
                <w:sz w:val="20"/>
                <w:szCs w:val="20"/>
              </w:rPr>
              <w:t xml:space="preserve"> or contact </w:t>
            </w:r>
            <w:hyperlink r:id="rId11" w:history="1">
              <w:r w:rsidRPr="00171396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academicprogrammes@swansea.ac.uk</w:t>
              </w:r>
            </w:hyperlink>
            <w:r w:rsidRPr="00171396">
              <w:rPr>
                <w:rFonts w:ascii="Arial" w:hAnsi="Arial" w:cs="Arial"/>
                <w:iCs/>
                <w:sz w:val="20"/>
                <w:szCs w:val="20"/>
              </w:rPr>
              <w:t xml:space="preserve">.  </w:t>
            </w:r>
          </w:p>
          <w:p w14:paraId="268856F0" w14:textId="77777777" w:rsidR="009E5A95" w:rsidRPr="00171396" w:rsidRDefault="009E5A95" w:rsidP="00C7182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tbl>
            <w:tblPr>
              <w:tblStyle w:val="TableGrid"/>
              <w:tblW w:w="16115" w:type="dxa"/>
              <w:tblLayout w:type="fixed"/>
              <w:tblLook w:val="01E0" w:firstRow="1" w:lastRow="1" w:firstColumn="1" w:lastColumn="1" w:noHBand="0" w:noVBand="0"/>
            </w:tblPr>
            <w:tblGrid>
              <w:gridCol w:w="3283"/>
              <w:gridCol w:w="12832"/>
            </w:tblGrid>
            <w:tr w:rsidR="009E5A95" w:rsidRPr="00F32402" w14:paraId="72369144" w14:textId="77777777" w:rsidTr="009E5A95">
              <w:trPr>
                <w:trHeight w:val="915"/>
              </w:trPr>
              <w:tc>
                <w:tcPr>
                  <w:tcW w:w="3283" w:type="dxa"/>
                  <w:shd w:val="clear" w:color="auto" w:fill="auto"/>
                </w:tcPr>
                <w:p w14:paraId="6D7D98C2" w14:textId="77777777" w:rsidR="009E5A95" w:rsidRDefault="009E5A95" w:rsidP="009E5A95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Author of this document:</w:t>
                  </w:r>
                </w:p>
                <w:p w14:paraId="065A2990" w14:textId="77777777" w:rsidR="009E5A95" w:rsidRPr="00130413" w:rsidRDefault="009E5A95" w:rsidP="009E5A95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093505">
                    <w:rPr>
                      <w:rFonts w:asciiTheme="minorBidi" w:hAnsiTheme="minorBidi" w:cstheme="minorBidi"/>
                      <w:sz w:val="20"/>
                      <w:szCs w:val="20"/>
                    </w:rPr>
                    <w:t>(please include your name with prefix and suffix</w:t>
                  </w:r>
                  <w:r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 </w:t>
                  </w:r>
                  <w:r w:rsidRPr="00093505">
                    <w:rPr>
                      <w:rFonts w:asciiTheme="minorBidi" w:hAnsiTheme="minorBidi" w:cstheme="minorBidi"/>
                      <w:sz w:val="20"/>
                      <w:szCs w:val="20"/>
                    </w:rPr>
                    <w:t>and your role title)</w:t>
                  </w:r>
                </w:p>
              </w:tc>
              <w:tc>
                <w:tcPr>
                  <w:tcW w:w="12832" w:type="dxa"/>
                  <w:shd w:val="clear" w:color="auto" w:fill="auto"/>
                </w:tcPr>
                <w:p w14:paraId="4BF9401F" w14:textId="77777777" w:rsidR="009E5A95" w:rsidRDefault="009E5A95" w:rsidP="009E5A95">
                  <w:pPr>
                    <w:spacing w:after="200" w:line="276" w:lineRule="auto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  <w:p w14:paraId="341DB1B1" w14:textId="77777777" w:rsidR="009E5A95" w:rsidRPr="00F32402" w:rsidRDefault="009E5A95" w:rsidP="009E5A95">
                  <w:pPr>
                    <w:rPr>
                      <w:rFonts w:asciiTheme="minorBidi" w:hAnsiTheme="minorBidi" w:cstheme="minorBidi"/>
                      <w:b/>
                    </w:rPr>
                  </w:pPr>
                </w:p>
              </w:tc>
            </w:tr>
          </w:tbl>
          <w:p w14:paraId="68B82DBB" w14:textId="77777777" w:rsidR="003510CE" w:rsidRPr="000F1C5A" w:rsidRDefault="003510CE" w:rsidP="00CB00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6071" w:type="dxa"/>
              <w:tblLayout w:type="fixed"/>
              <w:tblLook w:val="04A0" w:firstRow="1" w:lastRow="0" w:firstColumn="1" w:lastColumn="0" w:noHBand="0" w:noVBand="1"/>
            </w:tblPr>
            <w:tblGrid>
              <w:gridCol w:w="3283"/>
              <w:gridCol w:w="12788"/>
            </w:tblGrid>
            <w:tr w:rsidR="003510CE" w:rsidRPr="000F1C5A" w14:paraId="31904ACA" w14:textId="77777777" w:rsidTr="009E5A95">
              <w:tc>
                <w:tcPr>
                  <w:tcW w:w="3283" w:type="dxa"/>
                </w:tcPr>
                <w:p w14:paraId="7CBF6042" w14:textId="77777777" w:rsidR="003510CE" w:rsidRPr="005E5181" w:rsidRDefault="003510CE" w:rsidP="00CB007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E5181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Programme Title:</w:t>
                  </w:r>
                </w:p>
              </w:tc>
              <w:tc>
                <w:tcPr>
                  <w:tcW w:w="12788" w:type="dxa"/>
                </w:tcPr>
                <w:p w14:paraId="54DCB172" w14:textId="77777777" w:rsidR="003510CE" w:rsidRPr="005E5181" w:rsidRDefault="003510CE" w:rsidP="00CB007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510CE" w:rsidRPr="000F1C5A" w14:paraId="3278F835" w14:textId="77777777" w:rsidTr="009E5A95">
              <w:tc>
                <w:tcPr>
                  <w:tcW w:w="3283" w:type="dxa"/>
                </w:tcPr>
                <w:p w14:paraId="07920233" w14:textId="77777777" w:rsidR="003510CE" w:rsidRPr="005E5181" w:rsidRDefault="003510CE" w:rsidP="00CB007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E5181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Programme Route Code:</w:t>
                  </w:r>
                </w:p>
              </w:tc>
              <w:tc>
                <w:tcPr>
                  <w:tcW w:w="12788" w:type="dxa"/>
                </w:tcPr>
                <w:p w14:paraId="076B17B4" w14:textId="77777777" w:rsidR="003510CE" w:rsidRPr="005E5181" w:rsidRDefault="003510CE" w:rsidP="00CB007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E5181" w:rsidRPr="000F1C5A" w14:paraId="008C06FC" w14:textId="77777777" w:rsidTr="009E5A95">
              <w:tc>
                <w:tcPr>
                  <w:tcW w:w="3283" w:type="dxa"/>
                </w:tcPr>
                <w:p w14:paraId="4194E7F0" w14:textId="3A09AC08" w:rsidR="005E5181" w:rsidRPr="005E5181" w:rsidRDefault="005E5181" w:rsidP="00CB007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Programme Director:</w:t>
                  </w:r>
                </w:p>
              </w:tc>
              <w:tc>
                <w:tcPr>
                  <w:tcW w:w="12788" w:type="dxa"/>
                </w:tcPr>
                <w:p w14:paraId="0892BDE7" w14:textId="77777777" w:rsidR="005E5181" w:rsidRPr="005E5181" w:rsidRDefault="005E5181" w:rsidP="00CB007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5D6DC59" w14:textId="77777777" w:rsidR="00CB007C" w:rsidRPr="000F1C5A" w:rsidRDefault="00CB007C" w:rsidP="00CB00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4673"/>
              <w:gridCol w:w="4961"/>
              <w:gridCol w:w="1985"/>
              <w:gridCol w:w="1701"/>
              <w:gridCol w:w="2268"/>
            </w:tblGrid>
            <w:tr w:rsidR="003510CE" w:rsidRPr="000F1C5A" w14:paraId="0FCB77E5" w14:textId="77777777" w:rsidTr="00496313">
              <w:tc>
                <w:tcPr>
                  <w:tcW w:w="5156" w:type="dxa"/>
                  <w:gridSpan w:val="2"/>
                  <w:shd w:val="clear" w:color="auto" w:fill="0F243E" w:themeFill="text2" w:themeFillShade="80"/>
                </w:tcPr>
                <w:p w14:paraId="7ED02D07" w14:textId="77777777" w:rsidR="003510CE" w:rsidRPr="000F1C5A" w:rsidRDefault="003510CE" w:rsidP="006B624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1C5A">
                    <w:rPr>
                      <w:rFonts w:ascii="Arial" w:hAnsi="Arial" w:cs="Arial"/>
                      <w:b/>
                      <w:sz w:val="18"/>
                      <w:szCs w:val="18"/>
                    </w:rPr>
                    <w:t>AREAS FOR CONSIDERATION</w:t>
                  </w:r>
                </w:p>
              </w:tc>
              <w:tc>
                <w:tcPr>
                  <w:tcW w:w="4961" w:type="dxa"/>
                  <w:shd w:val="clear" w:color="auto" w:fill="0F243E" w:themeFill="text2" w:themeFillShade="80"/>
                </w:tcPr>
                <w:p w14:paraId="135C5890" w14:textId="77777777" w:rsidR="003510CE" w:rsidRPr="000F1C5A" w:rsidRDefault="003510CE" w:rsidP="006B624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1C5A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ACTIONS REQUIRED</w:t>
                  </w:r>
                </w:p>
              </w:tc>
              <w:tc>
                <w:tcPr>
                  <w:tcW w:w="1985" w:type="dxa"/>
                  <w:shd w:val="clear" w:color="auto" w:fill="0F243E" w:themeFill="text2" w:themeFillShade="80"/>
                </w:tcPr>
                <w:p w14:paraId="58BE38E5" w14:textId="77777777" w:rsidR="003510CE" w:rsidRPr="000F1C5A" w:rsidRDefault="003510CE" w:rsidP="00CB007C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1C5A">
                    <w:rPr>
                      <w:rFonts w:ascii="Arial" w:hAnsi="Arial" w:cs="Arial"/>
                      <w:b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701" w:type="dxa"/>
                  <w:shd w:val="clear" w:color="auto" w:fill="0F243E" w:themeFill="text2" w:themeFillShade="80"/>
                </w:tcPr>
                <w:p w14:paraId="149985F5" w14:textId="61E49C58" w:rsidR="003510CE" w:rsidRPr="000F1C5A" w:rsidRDefault="00496313" w:rsidP="00CB007C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</w:t>
                  </w:r>
                  <w:r w:rsidR="003510CE" w:rsidRPr="000F1C5A">
                    <w:rPr>
                      <w:rFonts w:ascii="Arial" w:hAnsi="Arial" w:cs="Arial"/>
                      <w:b/>
                      <w:sz w:val="18"/>
                      <w:szCs w:val="18"/>
                    </w:rPr>
                    <w:t>ARGET DATE</w:t>
                  </w:r>
                </w:p>
              </w:tc>
              <w:tc>
                <w:tcPr>
                  <w:tcW w:w="2268" w:type="dxa"/>
                  <w:shd w:val="clear" w:color="auto" w:fill="0F243E" w:themeFill="text2" w:themeFillShade="80"/>
                </w:tcPr>
                <w:p w14:paraId="60B4B688" w14:textId="77777777" w:rsidR="003510CE" w:rsidRPr="000F1C5A" w:rsidRDefault="003510CE" w:rsidP="00CB007C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1C5A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PROGRESS (Completed Yes /No / Partially)</w:t>
                  </w:r>
                </w:p>
              </w:tc>
            </w:tr>
            <w:tr w:rsidR="003510CE" w:rsidRPr="000F1C5A" w14:paraId="048D305C" w14:textId="77777777" w:rsidTr="00496313">
              <w:tc>
                <w:tcPr>
                  <w:tcW w:w="483" w:type="dxa"/>
                  <w:shd w:val="clear" w:color="auto" w:fill="DBE5F1" w:themeFill="accent1" w:themeFillTint="33"/>
                </w:tcPr>
                <w:p w14:paraId="0BC342AB" w14:textId="7074B5C2" w:rsidR="003510CE" w:rsidRPr="000F1C5A" w:rsidRDefault="003510CE" w:rsidP="00CB007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3" w:type="dxa"/>
                  <w:shd w:val="clear" w:color="auto" w:fill="DBE5F1" w:themeFill="accent1" w:themeFillTint="33"/>
                </w:tcPr>
                <w:p w14:paraId="5CE14F9E" w14:textId="7F447469" w:rsidR="003510CE" w:rsidRPr="000F1C5A" w:rsidRDefault="00171396" w:rsidP="00CB007C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Student Experience</w:t>
                  </w:r>
                  <w:r w:rsidR="00FB76A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&amp; Support</w:t>
                  </w:r>
                </w:p>
                <w:p w14:paraId="4AB854C3" w14:textId="3B8F96ED" w:rsidR="00FB76A0" w:rsidRPr="000F1C5A" w:rsidRDefault="003510CE" w:rsidP="00C71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1C5A">
                    <w:rPr>
                      <w:rFonts w:ascii="Arial" w:hAnsi="Arial" w:cs="Arial"/>
                      <w:sz w:val="18"/>
                      <w:szCs w:val="18"/>
                    </w:rPr>
                    <w:t>Arrangements are in place for delivering the programme to the remaining students, including safeguarding the routes through the programme identified in the College or Programme Handbook, as appropriate</w:t>
                  </w:r>
                  <w:r w:rsidR="00C7182D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="00FB76A0" w:rsidRPr="000F1C5A">
                    <w:rPr>
                      <w:rFonts w:ascii="Arial" w:hAnsi="Arial" w:cs="Arial"/>
                      <w:sz w:val="18"/>
                      <w:szCs w:val="18"/>
                    </w:rPr>
                    <w:t xml:space="preserve">Mechanisms in place for continuing to support students through the remainder of the programme (e.g. </w:t>
                  </w:r>
                  <w:r w:rsidR="00FB76A0">
                    <w:rPr>
                      <w:rFonts w:ascii="Arial" w:hAnsi="Arial" w:cs="Arial"/>
                      <w:sz w:val="18"/>
                      <w:szCs w:val="18"/>
                    </w:rPr>
                    <w:t>Academic Mentors</w:t>
                  </w:r>
                  <w:r w:rsidR="00FB76A0" w:rsidRPr="000F1C5A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6B624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961" w:type="dxa"/>
                </w:tcPr>
                <w:p w14:paraId="1C989A0E" w14:textId="77777777" w:rsidR="003510CE" w:rsidRPr="000F1C5A" w:rsidRDefault="003510CE" w:rsidP="00CB007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255ABD11" w14:textId="77777777" w:rsidR="003510CE" w:rsidRPr="000F1C5A" w:rsidRDefault="003510CE" w:rsidP="00CB007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2513EE93" w14:textId="77777777" w:rsidR="003510CE" w:rsidRPr="000F1C5A" w:rsidRDefault="003510CE" w:rsidP="00CB007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08B43620" w14:textId="77777777" w:rsidR="003510CE" w:rsidRPr="000F1C5A" w:rsidRDefault="003510CE" w:rsidP="00CB007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10CE" w:rsidRPr="000F1C5A" w14:paraId="14A4B3D2" w14:textId="77777777" w:rsidTr="009E5A95">
              <w:trPr>
                <w:cantSplit/>
              </w:trPr>
              <w:tc>
                <w:tcPr>
                  <w:tcW w:w="483" w:type="dxa"/>
                  <w:shd w:val="clear" w:color="auto" w:fill="DBE5F1" w:themeFill="accent1" w:themeFillTint="33"/>
                </w:tcPr>
                <w:p w14:paraId="3784FEE2" w14:textId="486DC452" w:rsidR="003510CE" w:rsidRPr="000F1C5A" w:rsidRDefault="003510CE" w:rsidP="00CB007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3" w:type="dxa"/>
                  <w:shd w:val="clear" w:color="auto" w:fill="DBE5F1" w:themeFill="accent1" w:themeFillTint="33"/>
                </w:tcPr>
                <w:p w14:paraId="0432E631" w14:textId="77777777" w:rsidR="003510CE" w:rsidRPr="000F1C5A" w:rsidRDefault="00E618B1" w:rsidP="00CB007C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1C5A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Communication to Students</w:t>
                  </w:r>
                </w:p>
                <w:p w14:paraId="2FB5A138" w14:textId="239A3C63" w:rsidR="00FB76A0" w:rsidRPr="000F1C5A" w:rsidRDefault="00E618B1" w:rsidP="00C71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1C5A">
                    <w:rPr>
                      <w:rFonts w:ascii="Arial" w:hAnsi="Arial" w:cs="Arial"/>
                      <w:sz w:val="18"/>
                      <w:szCs w:val="18"/>
                    </w:rPr>
                    <w:t xml:space="preserve">Arrangements in </w:t>
                  </w:r>
                  <w:r w:rsidR="006B6244" w:rsidRPr="000F1C5A">
                    <w:rPr>
                      <w:rFonts w:ascii="Arial" w:hAnsi="Arial" w:cs="Arial"/>
                      <w:sz w:val="18"/>
                      <w:szCs w:val="18"/>
                    </w:rPr>
                    <w:t>place, which</w:t>
                  </w:r>
                  <w:r w:rsidRPr="000F1C5A">
                    <w:rPr>
                      <w:rFonts w:ascii="Arial" w:hAnsi="Arial" w:cs="Arial"/>
                      <w:sz w:val="18"/>
                      <w:szCs w:val="18"/>
                    </w:rPr>
                    <w:t xml:space="preserve"> have approved applications to the programme (formal letter – who will write the letter, who will sign the letter and when the letter </w:t>
                  </w:r>
                  <w:proofErr w:type="gramStart"/>
                  <w:r w:rsidRPr="000F1C5A">
                    <w:rPr>
                      <w:rFonts w:ascii="Arial" w:hAnsi="Arial" w:cs="Arial"/>
                      <w:sz w:val="18"/>
                      <w:szCs w:val="18"/>
                    </w:rPr>
                    <w:t>will be written</w:t>
                  </w:r>
                  <w:proofErr w:type="gramEnd"/>
                  <w:r w:rsidRPr="000F1C5A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6B624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961" w:type="dxa"/>
                </w:tcPr>
                <w:p w14:paraId="65F6BCC1" w14:textId="3C6AE2B2" w:rsidR="003510CE" w:rsidRPr="000F1C5A" w:rsidRDefault="003510CE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45B42908" w14:textId="77777777" w:rsidR="003510CE" w:rsidRPr="000F1C5A" w:rsidRDefault="003510CE" w:rsidP="00CB007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2B96E77B" w14:textId="77777777" w:rsidR="003510CE" w:rsidRPr="000F1C5A" w:rsidRDefault="003510CE" w:rsidP="00CB007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573B2FC6" w14:textId="77777777" w:rsidR="003510CE" w:rsidRPr="000F1C5A" w:rsidRDefault="003510CE" w:rsidP="00CB007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B76A0" w:rsidRPr="000F1C5A" w14:paraId="5AA54D40" w14:textId="77777777" w:rsidTr="00496313">
              <w:tc>
                <w:tcPr>
                  <w:tcW w:w="483" w:type="dxa"/>
                  <w:shd w:val="clear" w:color="auto" w:fill="DBE5F1" w:themeFill="accent1" w:themeFillTint="33"/>
                </w:tcPr>
                <w:p w14:paraId="442BA77F" w14:textId="1DBB4706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3" w:type="dxa"/>
                  <w:shd w:val="clear" w:color="auto" w:fill="DBE5F1" w:themeFill="accent1" w:themeFillTint="33"/>
                </w:tcPr>
                <w:p w14:paraId="3C2C0E8F" w14:textId="77777777" w:rsidR="00FB76A0" w:rsidRDefault="00FB76A0" w:rsidP="00C71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Programme Management &amp; Student engagement</w:t>
                  </w:r>
                </w:p>
                <w:p w14:paraId="780C8638" w14:textId="4389BF07" w:rsidR="00FB76A0" w:rsidRDefault="00FB76A0" w:rsidP="00C71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Arrangements for working with and informing students about the suspension/withdrawal and future management of the programme</w:t>
                  </w:r>
                  <w:r w:rsidR="006B624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0D1CA935" w14:textId="61B857C8" w:rsidR="00FB76A0" w:rsidRPr="000F1C5A" w:rsidRDefault="00FB76A0" w:rsidP="00C71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</w:tcPr>
                <w:p w14:paraId="1F941618" w14:textId="7BFECFD4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0F206745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69267FA8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04FC35B6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B76A0" w:rsidRPr="000F1C5A" w14:paraId="593C18FE" w14:textId="77777777" w:rsidTr="00496313">
              <w:tc>
                <w:tcPr>
                  <w:tcW w:w="483" w:type="dxa"/>
                  <w:shd w:val="clear" w:color="auto" w:fill="DBE5F1" w:themeFill="accent1" w:themeFillTint="33"/>
                </w:tcPr>
                <w:p w14:paraId="12916AB1" w14:textId="34A0852D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3" w:type="dxa"/>
                  <w:shd w:val="clear" w:color="auto" w:fill="DBE5F1" w:themeFill="accent1" w:themeFillTint="33"/>
                </w:tcPr>
                <w:p w14:paraId="0A441DA0" w14:textId="77777777" w:rsidR="00FB76A0" w:rsidRDefault="00FB76A0" w:rsidP="00C71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Academic Standards</w:t>
                  </w:r>
                </w:p>
                <w:p w14:paraId="51B0230F" w14:textId="3F27B94A" w:rsidR="00FB76A0" w:rsidRPr="000F1C5A" w:rsidRDefault="00FB76A0" w:rsidP="00C71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The means by which the College will ensure the maintenance of academic standards in assessment and examination for what may be a small group of students</w:t>
                  </w:r>
                  <w:r w:rsidR="006B624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961" w:type="dxa"/>
                </w:tcPr>
                <w:p w14:paraId="6D3DC7BE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7624C74B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7BFE9170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701E6601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B76A0" w:rsidRPr="000F1C5A" w14:paraId="0B95A929" w14:textId="77777777" w:rsidTr="00496313">
              <w:tc>
                <w:tcPr>
                  <w:tcW w:w="483" w:type="dxa"/>
                  <w:shd w:val="clear" w:color="auto" w:fill="DBE5F1" w:themeFill="accent1" w:themeFillTint="33"/>
                </w:tcPr>
                <w:p w14:paraId="7197A003" w14:textId="0D21DA94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3" w:type="dxa"/>
                  <w:shd w:val="clear" w:color="auto" w:fill="DBE5F1" w:themeFill="accent1" w:themeFillTint="33"/>
                </w:tcPr>
                <w:p w14:paraId="7C727DBC" w14:textId="77777777" w:rsidR="00FB76A0" w:rsidRPr="000F1C5A" w:rsidRDefault="00FB76A0" w:rsidP="00C718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1C5A">
                    <w:rPr>
                      <w:rFonts w:ascii="Arial" w:hAnsi="Arial" w:cs="Arial"/>
                      <w:b/>
                      <w:sz w:val="18"/>
                      <w:szCs w:val="18"/>
                    </w:rPr>
                    <w:t>Student Records</w:t>
                  </w:r>
                </w:p>
                <w:p w14:paraId="6D81A9DA" w14:textId="2B11CC42" w:rsidR="00FB76A0" w:rsidRPr="000F1C5A" w:rsidRDefault="00FB76A0" w:rsidP="00C71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1C5A">
                    <w:rPr>
                      <w:rFonts w:ascii="Arial" w:hAnsi="Arial" w:cs="Arial"/>
                      <w:sz w:val="18"/>
                      <w:szCs w:val="18"/>
                    </w:rPr>
                    <w:t>Arrangements for the maintenance of student records and files for ensuring the continuing availability of references for students</w:t>
                  </w:r>
                  <w:r w:rsidR="006B624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961" w:type="dxa"/>
                </w:tcPr>
                <w:p w14:paraId="225E083C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0C6E98FA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09EF649F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3FF3EB46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B76A0" w:rsidRPr="000F1C5A" w14:paraId="1A7E4705" w14:textId="77777777" w:rsidTr="00496313">
              <w:tc>
                <w:tcPr>
                  <w:tcW w:w="483" w:type="dxa"/>
                  <w:shd w:val="clear" w:color="auto" w:fill="DBE5F1" w:themeFill="accent1" w:themeFillTint="33"/>
                </w:tcPr>
                <w:p w14:paraId="07873D60" w14:textId="66CB2153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3" w:type="dxa"/>
                  <w:shd w:val="clear" w:color="auto" w:fill="DBE5F1" w:themeFill="accent1" w:themeFillTint="33"/>
                </w:tcPr>
                <w:p w14:paraId="6A4A372E" w14:textId="77777777" w:rsidR="00FB76A0" w:rsidRDefault="00FB76A0" w:rsidP="00C71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External Examiners</w:t>
                  </w:r>
                </w:p>
                <w:p w14:paraId="3C33DF77" w14:textId="03F5E040" w:rsidR="00FB76A0" w:rsidRPr="000F1C5A" w:rsidRDefault="00FB76A0" w:rsidP="00C71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Review External Examiners’ contracts related to the programme(s) to ensure that they do not end before the end of the </w:t>
                  </w:r>
                  <w:r w:rsidR="00C7182D">
                    <w:rPr>
                      <w:rFonts w:ascii="Arial" w:hAnsi="Arial" w:cs="Arial"/>
                      <w:sz w:val="18"/>
                      <w:szCs w:val="18"/>
                    </w:rPr>
                    <w:t>programme.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It may be necessary to review and extend a contract, or appoint new externals to see the closure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out</w:t>
                  </w:r>
                  <w:proofErr w:type="gramEnd"/>
                  <w:r w:rsidR="006B624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961" w:type="dxa"/>
                </w:tcPr>
                <w:p w14:paraId="2D10A675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72CEA241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7C3389F3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604036AC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B76A0" w:rsidRPr="000F1C5A" w14:paraId="2D003973" w14:textId="77777777" w:rsidTr="00496313">
              <w:tc>
                <w:tcPr>
                  <w:tcW w:w="483" w:type="dxa"/>
                  <w:shd w:val="clear" w:color="auto" w:fill="DBE5F1" w:themeFill="accent1" w:themeFillTint="33"/>
                </w:tcPr>
                <w:p w14:paraId="797738D2" w14:textId="19CA6AE2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3" w:type="dxa"/>
                  <w:shd w:val="clear" w:color="auto" w:fill="DBE5F1" w:themeFill="accent1" w:themeFillTint="33"/>
                </w:tcPr>
                <w:p w14:paraId="25369F5D" w14:textId="77777777" w:rsidR="00FB76A0" w:rsidRDefault="00FB76A0" w:rsidP="00C71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Examining Boards</w:t>
                  </w:r>
                </w:p>
                <w:p w14:paraId="3C52A2D1" w14:textId="79F1980B" w:rsidR="00FB76A0" w:rsidRPr="000F1C5A" w:rsidRDefault="00FB76A0" w:rsidP="00C71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Agreements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should be reached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regarding the final assessment board process including a plan to deal with students that rec</w:t>
                  </w:r>
                  <w:r w:rsidR="006B6244">
                    <w:rPr>
                      <w:rFonts w:ascii="Arial" w:hAnsi="Arial" w:cs="Arial"/>
                      <w:sz w:val="18"/>
                      <w:szCs w:val="18"/>
                    </w:rPr>
                    <w:t>eive deferral</w:t>
                  </w:r>
                  <w:r w:rsidR="00C7182D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961" w:type="dxa"/>
                </w:tcPr>
                <w:p w14:paraId="493D0C35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460A36C1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10E35A5D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7D0E69DD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B76A0" w:rsidRPr="000F1C5A" w14:paraId="1EAEC94B" w14:textId="77777777" w:rsidTr="00496313">
              <w:tc>
                <w:tcPr>
                  <w:tcW w:w="483" w:type="dxa"/>
                  <w:shd w:val="clear" w:color="auto" w:fill="DBE5F1" w:themeFill="accent1" w:themeFillTint="33"/>
                </w:tcPr>
                <w:p w14:paraId="7CA8B57C" w14:textId="05733201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3" w:type="dxa"/>
                  <w:shd w:val="clear" w:color="auto" w:fill="DBE5F1" w:themeFill="accent1" w:themeFillTint="33"/>
                </w:tcPr>
                <w:p w14:paraId="7C1C7613" w14:textId="77777777" w:rsidR="00FB76A0" w:rsidRPr="000F1C5A" w:rsidRDefault="00FB76A0" w:rsidP="00C718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1C5A">
                    <w:rPr>
                      <w:rFonts w:ascii="Arial" w:hAnsi="Arial" w:cs="Arial"/>
                      <w:b/>
                      <w:sz w:val="18"/>
                      <w:szCs w:val="18"/>
                    </w:rPr>
                    <w:t>Deferral and re-sit students</w:t>
                  </w:r>
                </w:p>
                <w:p w14:paraId="1C43A3C4" w14:textId="35C96EC8" w:rsidR="00FB76A0" w:rsidRPr="000F1C5A" w:rsidRDefault="00FB76A0" w:rsidP="00C71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1C5A">
                    <w:rPr>
                      <w:rFonts w:ascii="Arial" w:hAnsi="Arial" w:cs="Arial"/>
                      <w:sz w:val="18"/>
                      <w:szCs w:val="18"/>
                    </w:rPr>
                    <w:t xml:space="preserve">Decisions </w:t>
                  </w:r>
                  <w:proofErr w:type="gramStart"/>
                  <w:r w:rsidRPr="000F1C5A">
                    <w:rPr>
                      <w:rFonts w:ascii="Arial" w:hAnsi="Arial" w:cs="Arial"/>
                      <w:sz w:val="18"/>
                      <w:szCs w:val="18"/>
                    </w:rPr>
                    <w:t>must be made</w:t>
                  </w:r>
                  <w:proofErr w:type="gramEnd"/>
                  <w:r w:rsidRPr="000F1C5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r w:rsidRPr="000F1C5A">
                    <w:rPr>
                      <w:rFonts w:ascii="Arial" w:hAnsi="Arial" w:cs="Arial"/>
                      <w:sz w:val="18"/>
                      <w:szCs w:val="18"/>
                    </w:rPr>
                    <w:t>n relation t</w:t>
                  </w:r>
                  <w:r w:rsidR="00C7182D">
                    <w:rPr>
                      <w:rFonts w:ascii="Arial" w:hAnsi="Arial" w:cs="Arial"/>
                      <w:sz w:val="18"/>
                      <w:szCs w:val="18"/>
                    </w:rPr>
                    <w:t>o deferral and re-sit students.</w:t>
                  </w:r>
                  <w:r w:rsidRPr="000F1C5A">
                    <w:rPr>
                      <w:rFonts w:ascii="Arial" w:hAnsi="Arial" w:cs="Arial"/>
                      <w:sz w:val="18"/>
                      <w:szCs w:val="18"/>
                    </w:rPr>
                    <w:t xml:space="preserve"> These students should not be disadvantaged in any way due to the closure and provision </w:t>
                  </w:r>
                  <w:proofErr w:type="gramStart"/>
                  <w:r w:rsidRPr="000F1C5A">
                    <w:rPr>
                      <w:rFonts w:ascii="Arial" w:hAnsi="Arial" w:cs="Arial"/>
                      <w:sz w:val="18"/>
                      <w:szCs w:val="18"/>
                    </w:rPr>
                    <w:t>must be made</w:t>
                  </w:r>
                  <w:proofErr w:type="gramEnd"/>
                  <w:r w:rsidRPr="000F1C5A">
                    <w:rPr>
                      <w:rFonts w:ascii="Arial" w:hAnsi="Arial" w:cs="Arial"/>
                      <w:sz w:val="18"/>
                      <w:szCs w:val="18"/>
                    </w:rPr>
                    <w:t xml:space="preserve"> for them</w:t>
                  </w:r>
                  <w:r w:rsidR="006B624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961" w:type="dxa"/>
                </w:tcPr>
                <w:p w14:paraId="69EE4794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753CED80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3D70478E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1775D666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B76A0" w:rsidRPr="000F1C5A" w14:paraId="3815AA21" w14:textId="77777777" w:rsidTr="00496313">
              <w:tc>
                <w:tcPr>
                  <w:tcW w:w="483" w:type="dxa"/>
                  <w:shd w:val="clear" w:color="auto" w:fill="DBE5F1" w:themeFill="accent1" w:themeFillTint="33"/>
                </w:tcPr>
                <w:p w14:paraId="326D0B9A" w14:textId="2F51F1EF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3" w:type="dxa"/>
                  <w:shd w:val="clear" w:color="auto" w:fill="DBE5F1" w:themeFill="accent1" w:themeFillTint="33"/>
                </w:tcPr>
                <w:p w14:paraId="1C62E61E" w14:textId="4CCCA8F3" w:rsidR="00FB76A0" w:rsidRDefault="00FB76A0" w:rsidP="00C71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Programme(s) Approval and Review</w:t>
                  </w:r>
                </w:p>
                <w:p w14:paraId="1922D834" w14:textId="09161596" w:rsidR="00FB76A0" w:rsidRPr="000F1C5A" w:rsidRDefault="00FB76A0" w:rsidP="00C71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Confirm that the programme remains approved for the du</w:t>
                  </w:r>
                  <w:r w:rsidR="00C7182D">
                    <w:rPr>
                      <w:rFonts w:ascii="Arial" w:hAnsi="Arial" w:cs="Arial"/>
                      <w:sz w:val="18"/>
                      <w:szCs w:val="18"/>
                    </w:rPr>
                    <w:t xml:space="preserve">ration of the closure period.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The programme may be subject to Quality Review if required</w:t>
                  </w:r>
                  <w:r w:rsidR="00C7182D">
                    <w:rPr>
                      <w:rFonts w:ascii="Arial" w:hAnsi="Arial" w:cs="Arial"/>
                      <w:sz w:val="18"/>
                      <w:szCs w:val="18"/>
                    </w:rPr>
                    <w:t xml:space="preserve"> during the withdrawal period.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Record any such submission on this form</w:t>
                  </w:r>
                  <w:r w:rsidR="006B624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961" w:type="dxa"/>
                </w:tcPr>
                <w:p w14:paraId="68CD0B6B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1D3C017B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22119DF5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18E5846B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B76A0" w:rsidRPr="000F1C5A" w14:paraId="36ED1A8C" w14:textId="77777777" w:rsidTr="00496313">
              <w:tc>
                <w:tcPr>
                  <w:tcW w:w="483" w:type="dxa"/>
                  <w:shd w:val="clear" w:color="auto" w:fill="DBE5F1" w:themeFill="accent1" w:themeFillTint="33"/>
                </w:tcPr>
                <w:p w14:paraId="322C82BD" w14:textId="75BB1FAF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3" w:type="dxa"/>
                  <w:shd w:val="clear" w:color="auto" w:fill="DBE5F1" w:themeFill="accent1" w:themeFillTint="33"/>
                </w:tcPr>
                <w:p w14:paraId="474D01D7" w14:textId="77777777" w:rsidR="00FB76A0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Professional, Statutory and Regulatory Bodies</w:t>
                  </w:r>
                </w:p>
                <w:p w14:paraId="53FC3482" w14:textId="704C7C34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If any professional bodies are associated with the award, they should be advised of the suspension/closure and their advice considered.</w:t>
                  </w:r>
                </w:p>
              </w:tc>
              <w:tc>
                <w:tcPr>
                  <w:tcW w:w="4961" w:type="dxa"/>
                </w:tcPr>
                <w:p w14:paraId="0D7742CF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334AC209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5602AE02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3FDA5B4B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B76A0" w:rsidRPr="000F1C5A" w14:paraId="51160B8B" w14:textId="77777777" w:rsidTr="00496313">
              <w:tc>
                <w:tcPr>
                  <w:tcW w:w="483" w:type="dxa"/>
                  <w:shd w:val="clear" w:color="auto" w:fill="DBE5F1" w:themeFill="accent1" w:themeFillTint="33"/>
                </w:tcPr>
                <w:p w14:paraId="41203F95" w14:textId="26BB6FD1" w:rsidR="00FB76A0" w:rsidRPr="000F1C5A" w:rsidRDefault="00FB76A0" w:rsidP="00C71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3" w:type="dxa"/>
                  <w:shd w:val="clear" w:color="auto" w:fill="DBE5F1" w:themeFill="accent1" w:themeFillTint="33"/>
                </w:tcPr>
                <w:p w14:paraId="4CA964DB" w14:textId="77777777" w:rsidR="00FB76A0" w:rsidRDefault="00FB76A0" w:rsidP="00C71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Research Students</w:t>
                  </w:r>
                </w:p>
                <w:p w14:paraId="1EC9EACE" w14:textId="66C9AA58" w:rsidR="00FB76A0" w:rsidRPr="000F1C5A" w:rsidRDefault="00FB76A0" w:rsidP="00C71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If research students are affected, relevant matters such as </w:t>
                  </w:r>
                  <w:r w:rsidR="00C7182D">
                    <w:rPr>
                      <w:rFonts w:ascii="Arial" w:hAnsi="Arial" w:cs="Arial"/>
                      <w:sz w:val="18"/>
                      <w:szCs w:val="18"/>
                    </w:rPr>
                    <w:t xml:space="preserve">supervisors,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resources, training provision will also have to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be taken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into account</w:t>
                  </w:r>
                  <w:r w:rsidR="006B624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961" w:type="dxa"/>
                </w:tcPr>
                <w:p w14:paraId="4341B1D5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4A501FC8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7EE0089B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73B7110D" w14:textId="77777777" w:rsidR="00FB76A0" w:rsidRPr="000F1C5A" w:rsidRDefault="00FB76A0" w:rsidP="00FB76A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5C5BC05" w14:textId="0552335B" w:rsidR="003510CE" w:rsidRDefault="003510CE" w:rsidP="00CB00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1535F8" w14:textId="66C9BD37" w:rsidR="00E618B1" w:rsidRPr="000F1C5A" w:rsidRDefault="00171396" w:rsidP="0017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396">
              <w:rPr>
                <w:rFonts w:ascii="Arial" w:hAnsi="Arial" w:cs="Arial"/>
                <w:b/>
                <w:sz w:val="20"/>
                <w:szCs w:val="20"/>
              </w:rPr>
              <w:t>Please Submit this form with your Suspension/Withdrawal Request on the Programme Approval and Management (PAM) System.</w:t>
            </w:r>
          </w:p>
        </w:tc>
      </w:tr>
    </w:tbl>
    <w:p w14:paraId="2859503C" w14:textId="77777777" w:rsidR="00B55CE9" w:rsidRPr="00051B43" w:rsidRDefault="00B55CE9" w:rsidP="00171396">
      <w:bookmarkStart w:id="0" w:name="_GoBack"/>
      <w:bookmarkEnd w:id="0"/>
    </w:p>
    <w:sectPr w:rsidR="00B55CE9" w:rsidRPr="00051B43" w:rsidSect="00496313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67F11" w14:textId="77777777" w:rsidR="00866E81" w:rsidRDefault="00866E81" w:rsidP="000B4AA7">
      <w:r>
        <w:separator/>
      </w:r>
    </w:p>
  </w:endnote>
  <w:endnote w:type="continuationSeparator" w:id="0">
    <w:p w14:paraId="08A345DB" w14:textId="77777777" w:rsidR="00866E81" w:rsidRDefault="00866E81" w:rsidP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5839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412551096"/>
          <w:docPartObj>
            <w:docPartGallery w:val="Page Numbers (Top of Page)"/>
            <w:docPartUnique/>
          </w:docPartObj>
        </w:sdtPr>
        <w:sdtEndPr/>
        <w:sdtContent>
          <w:p w14:paraId="2E43E559" w14:textId="77B7B2B2" w:rsidR="005E5181" w:rsidRPr="005E5181" w:rsidRDefault="005E5181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518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E51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E518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E51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E5A9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E51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E518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E51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E518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E51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E5A9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5E51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1AA66B" w14:textId="1403DFFE" w:rsidR="007E7D8E" w:rsidRPr="00A86242" w:rsidRDefault="007E7D8E" w:rsidP="00A86242">
    <w:pPr>
      <w:pStyle w:val="Header"/>
      <w:rPr>
        <w:b/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067064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B42260" w14:textId="6801948F" w:rsidR="005E5181" w:rsidRPr="005E5181" w:rsidRDefault="005E5181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518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E51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E518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E51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E5A9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E51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E518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E51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E518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E51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E5A9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5E51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D6FCF0E" w14:textId="559C4CC3" w:rsidR="005E5181" w:rsidRPr="005E5181" w:rsidRDefault="002B789E" w:rsidP="005E5181">
    <w:pPr>
      <w:pStyle w:val="Footer"/>
      <w:ind w:hanging="113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AQSPD013</w:t>
    </w:r>
  </w:p>
  <w:p w14:paraId="22370D1E" w14:textId="6FD3BAA5" w:rsidR="005E5181" w:rsidRPr="005E5181" w:rsidRDefault="005E5181" w:rsidP="005E5181">
    <w:pPr>
      <w:pStyle w:val="Footer"/>
      <w:ind w:hanging="1134"/>
      <w:rPr>
        <w:rFonts w:ascii="Arial" w:hAnsi="Arial" w:cs="Arial"/>
        <w:sz w:val="20"/>
        <w:szCs w:val="20"/>
      </w:rPr>
    </w:pPr>
    <w:r w:rsidRPr="005E5181">
      <w:rPr>
        <w:rFonts w:ascii="Arial" w:hAnsi="Arial" w:cs="Arial"/>
        <w:sz w:val="20"/>
        <w:szCs w:val="20"/>
      </w:rPr>
      <w:t>V2.1 05/07/2019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B9C31" w14:textId="77777777" w:rsidR="00866E81" w:rsidRDefault="00866E81" w:rsidP="000B4AA7">
      <w:r>
        <w:separator/>
      </w:r>
    </w:p>
  </w:footnote>
  <w:footnote w:type="continuationSeparator" w:id="0">
    <w:p w14:paraId="09AC7629" w14:textId="77777777" w:rsidR="00866E81" w:rsidRDefault="00866E81" w:rsidP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47E2" w14:textId="302F0784" w:rsidR="00CE5FE1" w:rsidRPr="000B4AA7" w:rsidRDefault="00CE5FE1">
    <w:pPr>
      <w:pStyle w:val="Header"/>
      <w:rPr>
        <w:b/>
        <w:color w:val="FFFFFF" w:themeColor="background1"/>
      </w:rPr>
    </w:pPr>
    <w:r w:rsidRPr="000B4AA7">
      <w:rPr>
        <w:b/>
        <w:noProof/>
        <w:color w:val="FFFFFF" w:themeColor="background1"/>
      </w:rPr>
      <w:drawing>
        <wp:anchor distT="0" distB="0" distL="114300" distR="114300" simplePos="0" relativeHeight="251661824" behindDoc="0" locked="0" layoutInCell="1" allowOverlap="1" wp14:anchorId="26197576" wp14:editId="174027DA">
          <wp:simplePos x="0" y="0"/>
          <wp:positionH relativeFrom="column">
            <wp:posOffset>4991100</wp:posOffset>
          </wp:positionH>
          <wp:positionV relativeFrom="paragraph">
            <wp:posOffset>-142875</wp:posOffset>
          </wp:positionV>
          <wp:extent cx="1546225" cy="442595"/>
          <wp:effectExtent l="0" t="0" r="0" b="0"/>
          <wp:wrapNone/>
          <wp:docPr id="3" name="Picture 3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JA5C0~1.THO\AppData\Local\Temp\1007-SwanUni-Eng 2017 [WHITE] 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AA8">
      <w:rPr>
        <w:b/>
        <w:color w:val="FFFFFF" w:themeColor="background1"/>
      </w:rPr>
      <w:t>AQSF0016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79FB4" w14:textId="7AD74629" w:rsidR="007E7D8E" w:rsidRDefault="005E5181">
    <w:pPr>
      <w:pStyle w:val="Header"/>
    </w:pPr>
    <w:r>
      <w:rPr>
        <w:rFonts w:ascii="Arial" w:hAnsi="Arial" w:cs="Arial"/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2FAB81CA" wp14:editId="71B72312">
              <wp:simplePos x="0" y="0"/>
              <wp:positionH relativeFrom="margin">
                <wp:posOffset>-932484</wp:posOffset>
              </wp:positionH>
              <wp:positionV relativeFrom="paragraph">
                <wp:posOffset>-448945</wp:posOffset>
              </wp:positionV>
              <wp:extent cx="10739562" cy="828264"/>
              <wp:effectExtent l="0" t="0" r="508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39562" cy="828264"/>
                        <a:chOff x="0" y="0"/>
                        <a:chExt cx="10668000" cy="828264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10668000" cy="828264"/>
                          <a:chOff x="0" y="0"/>
                          <a:chExt cx="10668000" cy="8578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0" cy="857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200900" y="94637"/>
                          <a:ext cx="3305176" cy="4190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FCCE0" w14:textId="7DF68DBC" w:rsidR="005E5181" w:rsidRPr="005E5181" w:rsidRDefault="002B789E" w:rsidP="005E518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AQSPD013</w:t>
                            </w:r>
                          </w:p>
                          <w:p w14:paraId="63D7A936" w14:textId="5566B3BF" w:rsidR="005E5181" w:rsidRPr="006B6244" w:rsidRDefault="005E5181" w:rsidP="005E5181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6244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STUDENT EXPERIENCE MANAGEMENT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AB81CA" id="Group 2" o:spid="_x0000_s1026" style="position:absolute;margin-left:-73.4pt;margin-top:-35.35pt;width:845.65pt;height:65.2pt;z-index:251666944;mso-position-horizontal-relative:margin;mso-width-relative:margin;mso-height-relative:margin" coordsize="106680,8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xfLWwQAAOcMAAAOAAAAZHJzL2Uyb0RvYy54bWzsV0tv4zYQvhfofyB0&#10;dywpethCnIXX8WZ3se0GTYIe6h5oibKIlUiWpC2nRfvbO0PJduykaDboZYEeogzfM9/MNzO+eLNt&#10;arJh2nApJl5w5nuEiVwWXKwm3v3du8HII8ZSUdBaCjbxHpjx3lx+/91FqzIWykrWBdMELhEma9XE&#10;q6xV2XBo8oo11JxJxQQsllI31MJQr4aFpi3c3tTD0PeTYSt1obTMmTEwe9Utepfu/rJkuf1cloZZ&#10;Uk880M26r3bfJX6Hlxc0W2mqKp73atBXaNFQLuDR/VVX1FKy1vzJVQ3PtTSytGe5bIayLHnOnA1g&#10;TeCfWHOt5Vo5W1ZZu1J7mADaE5xefW3+4+ZGE15MvNAjgjbgIvcqCRGaVq0y2HGt1a260f3Eqhuh&#10;tdtSN/gf7CBbB+rDHlS2tSSHycBPz8dxAtfnsDgKR2ESdbDnFfjmybm8mu9PJsnI98FtxyeHu4eH&#10;qN9enf1gr3dvWXBsWfDfWfa8fjT7SsvidBTFqNU/WKZ4nsFf73+Qnvj/33kCp+xaM6+/pHnRHQ3V&#10;X9ZqAKGqqOVLXnP74GgHQYlKic0Nz290NziEUrwDHFbxUeKMwwO4pztB0aJPMv9iiJCziooVmxoF&#10;fIWIcVAcbx/i8Oi5Zc3VO17XGH8o94YBt0+48Qw2He+uZL5umLBdItGsBhulMBVXxiM6Y82SAS/0&#10;hyJw1IaA/mQsPoeh7cj9Rzia+v44fDuYxf5sEPnpfDAdR+kg9edp5EejYBbM/sTTQZStDQN7aX2l&#10;eK8rzD7R9lkm9zmvyxEu15ANdRmtCxpQyAXPTkWII4QEdTU6/wlQhX0gW81sXqFYAnL9PGzeLziY&#10;D8gi6AaYT5btD7KA3EDXVjowXsb8I348jXKIAW3sNZMNQQGwBk3d9XQDUHe27bag1kKix3F+p1kv&#10;wrALQhC+GZokpzSBiYKZHEJ4li3uDVTVxfXHaTzz/wrO7t5/XkyVwsKycGG0uGONWgS+nw5uWyru&#10;BR/MxYpAGUnJLz+//3A3/5VswjMlVkgnxOvbJB8WDuggLESf0lx08bEL9P+5CKw44WLgR2kKKRiq&#10;bZIkIDnuY85y5TiOkjCEZaypURTG4+PK83pO0qwWxyTtZp7l6qF0Y7WG3s/sEjiMXpYUsfN7rmu6&#10;rahikEXw2kNNCoN0R7c7xOKt3O56HLcNGxxitzCNBchlS3VSnrSWbcVoAfp1Jap/AY92z70oV6bQ&#10;t46xqwEHjKPkPD120Pm5HwcppALnoGDsj8euHh78vMuIX5s00R2khUdj8P+Rp2jWcAt9eM0baNGg&#10;5QL1XNSguXNRONlSXncyVAx0NfjQuPLQGW+3yy1sxMmlLB4ATi0hp4Oh8PsAhErq3z3SQq898cxv&#10;a4rNSP1BAJrjIIqwOXeDKAaAoP4+Xlk+XqEih6smnvVIJ84sjPzeoilUqJK72nHQpNcVgsxJrpsG&#10;6ahdfzx2uw6/Ty7/Bg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ibSxEOMAAAAMAQAADwAAAGRycy9kb3ducmV2LnhtbEyPQWuDQBCF74X+h2UKvSWrrcbUuoYQ2p5C&#10;oUkh9DbRiUrcWXE3av59N6f2No95vPe9bDXpVgzU28awgnAegCAuTNlwpeB7/z5bgrAOucTWMCm4&#10;koVVfn+XYVqakb9o2LlK+BC2KSqonetSKW1Rk0Y7Nx2x/51Mr9F52Vey7HH04bqVT0GwkBob9g01&#10;drSpqTjvLlrBx4jj+jl8G7bn0+b6s48/D9uQlHp8mNavIBxN7s8MN3yPDrlnOpoLl1a0CmZhtPDs&#10;zl9JkIC4WeIoikEcFcQvCcg8k/9H5L8AAAD//wMAUEsDBAoAAAAAAAAAIQAk9htIkgIAAJICAAAU&#10;AAAAZHJzL21lZGlhL2ltYWdlMS5wbmeJUE5HDQoaCgAAAA1JSERSAAADGwAAAEAIBgAAAQV4WvYA&#10;AAABc1JHQgCuzhzpAAAABGdBTUEAALGPC/xhBQAAAAlwSFlzAAAOwwAADsMBx2+oZAAAAidJREFU&#10;eF7t2zFqQ0EQA1B3PkfAZQ7iNvc/TILdBTygDRYM5C28yu4GIVT8y8fn1zc73G73q4Ms4iDLOMgy&#10;DrKMgyzjIMs4yDIOsoxjLOIYizjGIo6xiGMs4hiLOMYijgEvGOEwEA4YCAcMhAMGwgED4YCBcMBA&#10;OGBwebxXP8B/JxwwEA4YCAcMhAMGwgED4YCBcMBAOGAgHDAQDhgIBwyEAwbCAQPhgIFwABB7fgSo&#10;OABIKQ4AjigOAI4oDgCOKA4AjigOAI4oDgCOKA4AjigOAI4oDgCOKA4AjigOAI4oDgCOKA4AjigO&#10;AI4oDgCOKA0AYkoDgJjSACCmNACIKQ0AYkoDgJjSACCmNACIKQ0AYkoDgJjSACCmNACIKQ0AYkoD&#10;gJjSACCmNACIKQ0AYkoDgJjSACCmNACIKQ0AYkoDgJjSACCmNACIKQ0AYkoDgJjSACCmNACIKQ0A&#10;YkoDgJjSACCmNAAAgLe63e7X59B4vFd/AAAA+AtjAwAAqDA2AACACmMDAACoMDYAAIAKYwMAAKgw&#10;NgAAgApjAwAAqDA2AACACmMDAACoMDYAAIAKYwMAAKgwNgAAgApjAwAAqDA2AACACmMDAACoMDYA&#10;AIAKYwMAAKgwNgAAgApjAwAAqDA2AACACmMDAACoMDYAAIAKYwMAAKgwNgAAgApjAwAAqDA2AACA&#10;CmMDAACoMDYAAIAKYwMAAKj4NTY8z/M8z/M8z/Pe/y6XH3osp9j3ygahAAAAAElFTkSuQmCCUEsD&#10;BAoAAAAAAAAAIQDAQfDYoEMAAKBDAAAUAAAAZHJzL21lZGlhL2ltYWdlMi5wbmeJUE5HDQoaCgAA&#10;AA1JSERSAAABdAAAAGsIBgAAAGeUeakAAAABc1JHQgCuzhzpAAAABGdBTUEAALGPC/xhBQAAAAlw&#10;SFlzAAAh1QAAIdUBBJy0nQAAQzVJREFUeF7tnQfYPUV1/+01dlGwIooooqhg1yAqVlQs2BAUbAg2&#10;FBW7aGxgiYpiF7vYsITEWGJvUTHGXhJL7JpEE81fU/T/+cydGXa23Lv3vve+5ffO93nOMzNnZnb3&#10;7t09O3PmnDNnWQ/86U9/Ousf//jHC0LXge4JPR56GfQe6HPQd6BfQP9D2yH8mvofQ1+GPgS9Ad6z&#10;SY+EbkX+ctDZobPG01ZUVFRUrAUI1LNBF0fI3hZ6OvQ+6PvQH+GvFJziP6DPQC+F7g/tBfucUBXy&#10;FRUVFbOgsIQuhPC8I/RiyBH0/8HbFOBafg45E3gotAess8dLr6ioqKhAKCrEd0ZAPgg6Hfovhecy&#10;wLH+L9L/QP8b80sb3XOor0MnQPtSPGf8SRUVFRXbCwjB80N3hVSj/H4iIseDPv8N/RZSZ/4B6FXQ&#10;06CjqD6Y9FbQ9SPtCe0b8/tBB9LmvqSPg14EvRP6IvQr6PfQ3LMC+nwLejJ0RYpniz+zoqKiYscE&#10;gs7R+K4Ivb+AfqQgnAXaObJWcP8j9HrosdDtoatC542HXgo4nQuul4FuAh0B/SXkoqmLrH+YXNF0&#10;0M4PzXuhAyjWUXtFRcWOBQSbgvwqCLlXQL9V8A2BekfI/wy9CXoYdAPYF46H2hBw/nNwHXtAd4Oe&#10;B30K+g00OJKnTjjqvwvFc8VDVVRUVGxdINAuCb0A6hXk8P8AfQ96DXQYtDvsTW9JwjVehGvdn/Sp&#10;pJ+EtIrp6Oflgc9CN6dYVTEVFRVbDwgvR7X3gn4cJFsD8H4HfQJ6LMVrQueI3RYGx9BufMOsTji3&#10;C7uO4FUL/QwqRu+UtYs/hXSX2KWioqJi8wPB5ehVlUkesZJ1JK7jz8MhFw4XHoXT9+wc4/ykZyPd&#10;CToW+jh0Irw1fxzWCq7hfFzLrSGF+68oZ1D+PsktoGrPXlFRsbmBwLoU9MUgvQD5f4deSnYfaJTK&#10;wXbQbvTbM7LknYfyeaFDIUf36tk/CP0QUp+tffj5Y/OZ4Hh+FC4GXQ06AHJ0fQ/oltTtQ+rvGH28&#10;IXAsHaP0QM029aTOUI4gW4V6RUXF5gQC6sIIqi81hNaLye4aq0eDfs+AtBZ5AHRR6PmQNt/fhLQl&#10;/5tYTgJSHfytY/dB0FQrlitAmit+GvqnmL4ROgk6EdIz9GTIBdxnQo+EFPIXiYdZCPQ/F8e5O/TN&#10;eM0u/t4tVldUVFRsLiCgFOAKq3+B9ovsuUB3ddF/Bb2dvKNy9fCfh4KtOqk4FdIt/+8jT8ehh5Ad&#10;HPFSf2nImC/amr8f0nRSwf1h6AdQOr4zCmcAJ1M8jvQ+pKpIdo6HWhM4nh+oN0DiJ1DVqVdUVGw+&#10;IJyCKR90h8iaG/S9LPQ6BGjWhZN3ZK1g1wxQXXnyJv0C+WDPTvoxqFdFAv+WkKqZM6DnQI7K/zcc&#10;ocTb4F8mdlsZOIdOVV/2hKT3j+yKioqKzYMooH5KsrBDDX1d6NR79OqRFQDfhdajIb061XerktHh&#10;Rz36f0J7x6YF4B8I+aGxn56kjsqN0HgU9CiOq+XJv0GaHe4Uu2VQ78dkFyh5l/45dIFYvTA4xpM5&#10;nvfriZFVUVFRsXkQBdRpsbgwOMaVIVUhz4UU4gbq+gakvfeNOI0BvH4KKYhVX+hNerPYPQOe3qQK&#10;/TdDN4BeC7mYGtz7Ic0LFfSO/k+O3TI4j9Yq6vO/DZ0GeRxH+l7LbahfeFGT/vvF+1UFekVFxeZD&#10;FFBPiMU1geMY89x4546qXZg0DotWKQpp45d7rr+HToj5F5FkAUvekb4u+C6k3hlSKP8S+m/bC/Kq&#10;ax5IennSwoadst6txkhXn36FyPa6vIZXQo7oF1onEPS9FMc3LnsV6BUVFZsPCChxUCwuBATcJaDD&#10;OU6htoGn/fo/QL/zJKSOtFV/OHo/A1ZhhQLvepAjcS1LHgKpanke7RTgLo6qh98nNu/A49HG2OtP&#10;IH/jyA6grMXKX0OfMx/ZcyEew4Bej42sioqKis0DhJNqjKvG4tyg7zUQdFq5vBtSCN87Vll32Vin&#10;Oubq5NVnu8Cpaka1yv6xaRhdU9YU8auQERDzAih5de/WHRib94J6Qxaoe1edc1RkZ8AzQJi/d6/I&#10;mhv01drmQbFYUVFRsXmAcPoNMvM8sTg36HsQx1BF8neQQvrtsaoAfE0QrVdYK3Q1W3xkrLZeZyEX&#10;SlXXuBmFERoV4raz/ROgS8S2F+C8DzRP6ofgUjGvyaQRHk8j3wkpAH9vyI/DHSNrbtDX0L1VoFdU&#10;VGw+IPi+ELMLAeF2bshAVmE/UNJHxaoC8N2SzjjoT4rtPkQSPiSkCmUDfRlqQK9SbeINDKY1iwL+&#10;MPLnJNU8UmsZ9fC/gHc5UnX2z4znMIyu5XtabgO+3qXi9pE1N+h7DJRnIRUVFRWbBginU2N2YSBY&#10;1V1rzfId8p2wuVHw/ggyVswHKSvQ9UpVuN+U1M2jLavjfm+s/3/Qp8neglRdurpxZxMZlBX8qle0&#10;YHEXIo/twuq546kz4PvRME6LKpfdI3tu0PdO0J1jcSFwLXrnuuhrREsXgf0gfhb+R0lfQ3pfaClO&#10;URVbFzwDBq9TZWlICxfk54p5RHsHQanvztBKIod6XZxDA4hrreocWwncB8N2u1a41L0fRoGTPj5m&#10;1wSOowu+UPVy6cgOoOymE0I78p/zpweQV/3hiFcPUhdDHcUrML8C6RWqeaIjd+3kB0G9QtpjfZ1i&#10;7wNF3R0gPxIKzoVt7unvx2eqLn8I9HM28wjoX8KFTwFtNM98DNm64cY2Bf+/a0KGyNAT+t95Fq4S&#10;q0aBPtdIfSFDZnR8NpYBjutm8A6snGHfJ7K3Jfj9agFCWG7wRv6z9f3AcdJe9cS84DgK7TMgHxx1&#10;6iFIF6lCzFGoAtdFyRDNkeQ/SE6B9BwVbkKhJYsOSqpNgmXMPKCPOxQdDOWbCM/gYEfC09zQODJr&#10;suih/67QoKXNEOJ1vAMavT+qbcFfkq0bW29D8N/rHPdvk6chPA9Xi1WjQHtHzAHkDZ8R1qCWCQ7t&#10;jPgrk7OE87wrVm1L8PtfEG+F90K18IViVQBl/WQ0774g+eVHmeWgfxazC4OL88FTJaL5oqOKf+S4&#10;ClCDZe0d846iHX37FRfuxu+o3C+7KpWbQ46gjXD4MvpkUNb0UZWKDkOfiOwOqBM+uIYbeDX0Oui7&#10;UAoIpt37moQj/c8BnS8WR4H2wT4eKsD1/BhyjcDt81wf0LZeFdSzoDCKJ/W+3TUeqmIbgf990wt0&#10;wXFfHs/hs/qwyN6W4PerSg1+M6SqjwuhDc+YVhqHSLeN7M0FLsyR9we4+CAsyevh6Z+rR6hBu5JA&#10;dXcjR6mO1v8LUvAaF12TRwW2ERWfRdMvxPZ6eGpT7uKoN0BrF0f7xo3pBXVOL/8WymoN8n4onkl2&#10;YWuetYBzX95rmFzNBJS/BmXnpzao88OotY5t/45k2+smtxv437eKQHf2qQzQk3rD9zbYSPD7nbHo&#10;Ga/1XyfcCLz3+38I8neK7M0FLszd+bN+jmt1AVKX+wdBbpDhw+TGzY6aFcjXo437lfoQvBzSakWV&#10;S9CVk2qq+BZIIW/fYJNOegakY49u/6fL64PtoXdBxozRQ3Rf2BsWx5zzHzO5sgko+7GbGTqYNheA&#10;XE/w47fmWDQVWwv851tCoFeMB//B5hfofeBitTu/NqQ6RQsX1QhJf/4YyEiLWrY46jaS4rtinQLs&#10;KZAfgtTeDZ4d1auiuB2knt5gXd+2vg/UOSs4Ll7OhoJredPkqiagrL395WP1VNDOXZQeSrd1n11w&#10;Tq0s0of37uRdn7gx+YvGJguBYwTfAcg497tQHj37oO3lIC2f9CaWtCa4YKweBfobV+hGkCawxh26&#10;J7wby49NRoH2jsZ2h1zM91o83n7QUhYfOc6GCXTa+v7quX1Duu8GbZqNXbimnbgeN7Txv9dhcS4V&#10;6LzgHM6wrwv5zOzB+RaehdB/awp0wQU7FfNB0jzx15OfEX6Ilh5h0whB3hGr6pcnQS6MplABfggc&#10;bSvIdeh5IvSfsU7VijOA/MC3Qd2/QisPrTsLXMN74iUFUHYd4dqxehRo70Kxs5lE7ig1uIEH9aq3&#10;/JhOU+todZSOZ4iF8NKSKqjsr5NWiDmfQNn/SouLt0G9i8PUKwia12qc+j8jdcbhf+gs67eQMw9T&#10;vYOPos1gSAbqXWP5COQgoLlNotdjvJ+XQFMFFvVafagGNEBcUAMmWI58112uFLv0guben7tAxvxv&#10;q9JEUg3eIHZZCPRfqUCnfFdIazJp38jz4+0Ay//Fd8/74v/kJji9BgXUualN+q8PiLw9oXTs46GO&#10;KXEbtLlS6sO5CoseyppG+sHUik4rEmfxwnfJ/9//rdcDnL46HDqITNdzCXh+1L0uN93x3nwSXjYV&#10;Ju9gRs92B5g+c+leuO73A+qMGdUZ2MBT8Kd78ejIUw7qUOm5/4m+AeTfHnnSw2Pb5n8yyoGRdveJ&#10;7Z8cWasB1+yf4ELmuyc/IfwI47F4oxyxK6Td2cgR+VvgB6FPXmsVU+3MdbX3pt8Q+lf5CZTd5EKh&#10;NE2o3y9ezoaBa3hrvJwMeO8kGT3qpr1ml01BJg6J1QWo1i8gLaoGp6s24BvfvWlC+nr5ZN3mzx2g&#10;CoHXB9o40zgsHLABePeOTQI8FqSdctgZqw/U+du0eiqEOmVH83oJh2diGmjzLZLOblvwFMCPhnRW&#10;GwMX8Xt9Dajz/vhM98XmL0AbX/5OCIqxoO+qBXoImCfIOzhSxRkcBPtAncLz8Ng9A96psYltjo08&#10;9w3+ZWTLn7nTF20cpNhW1evFIzsdy+0q8zNJ3o+MH+DmO6HgPTp2y6BK4R32YIhwhhc22mkCXgiB&#10;Qla5pc9M83zC8+XnkLzGH5cLJ4mAd69Jbaj/hDyyvo9hIDoE6r8Z+98psuRpCbib/CHQxmfEduJt&#10;kb06cDJVBs2bbjhct6PzJferl/Tj4QsY8+rUhW1caPGGaJOdQdmNmx8IJQ9SX3odk86A8otL/gXx&#10;UjYMXMOx8XIy4Akdihx5XzI2HQRtNP/8SeweQLk37DFV3pcA2nifOqoE+I7Emv/LzSPfKJnCF8aH&#10;+gjIj4mqCReb2yNbR0vXCAeNoNwW6OJ7Me9Ctx/pL8kMDSIsg8KMFraLSznapqDshimOCv0NWk45&#10;0grqN1IX57MKh7wfBBfbCwFM2cGAQeIMMeGsMH/cBGUX0sM9aQLe4VAaqTnCUhB6HQ+GHJW3z6Oq&#10;8Pqx+1yg33oK9LB/LuRvuBks3znVLv6uvGk6eQcKhfMgvI5AF+RfEtny9QwfVNtQrxFAOA/piZHt&#10;/6cTnqPnAPIK0YOgC0GaAKq20w4+zJRIHbkXnty2hZcFOnk91v1fXNd7IeQM2o94EOik/ubwbJL4&#10;kTDIoM5Z54O8Hm3N/zbWq0LJlnOU+wS6MwT9bXzWHHQEkNfRUZ70gNjfgVZWJZN/kvwhUP/42NS2&#10;N4rs1YBzKGzTfqXCF0C1il/6f4788MCS6kARXipShb4hcG9LMbycpOpy08jd0X3HC4sqzQP9uqqf&#10;DQ8Z6Xti9YaBa/DF6P1CwxcKD61edKJy+lQ4ZiXAf2HsFkDZY7YjVp4bXrASSoB3r1idAS/r9ckr&#10;bL1vFyP1wVboKgyKF5Cyo1NnRMUojvIrY5MAyoVAF/D8z92cJIV78Hz3g9oC8P3hIICiI+tiJEX5&#10;fSQdZyv4vggupCtos+Ajr067rTZysbyYLlP2P/pGbBJA2Rcrm/WS92X23hjX/yaU2/fH6z0EKmYT&#10;lN8Rm8wF+q2nQBcOmvpiIKnuSgJOFCGoKQ8JdOMzhXtP6v886BhF/cNjO1U9e0S2fE2NA8j7v/Wu&#10;l8B3HSOFH9EiLv9WWG2BHrbbJJtki3Lj4lDQxVMXdiYT5I+Q1wZVRl7VkKP9vHUEehPwZurQqTpu&#10;0iK0UT05tKubqpw0UPoMyWot4TiJe3t6MkMCONLSOsUvqF8m9+b0JU+hAPyzXOz0z7gbrOLBouwN&#10;dDT4Q/IzvSdp49fbj4IfjjXb2q8VXMeRUDEiHQLNFPB6yV4rdg+grH6uPUIuhDXlW0Htka9mj/l+&#10;kvcB1+khgPxfyCdVgKiLHBQcNFdohQXsBMra+ueHjnzfCP3QWJ1BlR+ID09aTUDZZyUJfUNGpOlk&#10;QgjK1gfqHFWqWgl7vlL2+I7YMyg7be5dkIavUMj3zjzIKiVYF6fsaH6qbpx6wzdkUPbDO/dCGv3W&#10;U6C/lqRXIMD33Wuued0lVgVQ7hXogvLfxCrrnhfZBahyBPvV2CY7JpF3H4W0ZubovVBvtEGboLIR&#10;5PN1UGwL9FvGqg6ocyacB1/kB/cPpk6B+iqaXTOy5K1ZoMN3QOo6lW1Er2c6fOVp+tDeI7JXA07g&#10;ApjORtqdh68q53VUdhvIKY1fbPcD1YJFwe60RkuBXgsK+C6aeeFHRtZM0HZ/yC9o8FrdSHDpTv3v&#10;T5oXh2chXrsWLmEkaEo5e+UJyu8NJwAUFWCOYAvAc8TYfOi8z80RVx4RjQHtj7BvAmWnpVltRL6j&#10;QyfJOtEmqHvupNUElHU4u1isyyO8BMp+nEZZNdDWsM3t0fJrY3UHVOs0Vvw/tJ97hkefrAdtYKow&#10;6gPHWTeBDgY/lIK2WRCBoi110wS6VmlJlapOvbNuBN+dxKxX7ZrVXOSfJl+Q7+xO1gbN9pm0Du2z&#10;MKXYFuhT7yP1ea2O/NQ1OJoUszTar1mgC+r8UASQ10GpPRtUFnwq1qs+nLnoPBc8IJTNtcgbCsAQ&#10;AEOqEa0enCZrEnReebG6A+ocFXosYyMMtmuDtqp81A2qv/Ll0InJBa25zNyWCc7t11fv0EGTyyZo&#10;p14zj8Jh5emYoM6FyfCiku4FFfrmBPgnhQMA8m+PbPkGQOtMs+HtRp33zRG7unMdxLSaUU3Sp1LJ&#10;1kTtesrTBLoOXxmUmwLdnaaKhXABz52sXDO5DsXB2Rp1BjkrQB/15lqoDJEzhAzKP42HKwDfdRvj&#10;/6sm8/64fqNlgzp1LRXaaqliv90xoM9mEujNgcJogQ7LQdzXJrWhvpipwfLdTgH5Pk+SZzKUg8AS&#10;5GduYk8z3/e0Gb0f5jTTm1eg5xkoeQdVrtHMXOcStFuWQDdmVFIhqYYqLK9gaz6c6pcSjyuDAzoa&#10;dyTuF1bnIdULCqJjYpO5QD/1ma5qa6KkrambRjsKHO1cQ1unQ750LnwI7dqfw+/XfnXDBHoC1+GD&#10;fEVInasfP82jelUysNX5BZUGqSGC23rnEBCJVPPAAPLpwQ6g/DMSVQZaDDRHIMWMB5YPv/9hIZCa&#10;oK5znbCWLtAF+abQKUCdcPHWl8RdrYrBA+Xi2IuAY7jAntcpyDsQcSGtmDk0QV3f/dnqAn2wLXWD&#10;Al3Ac5YZQP7jkR1A2ciEaW0sW9CQN95J09tbE2SfjVmUZgPKi/BMUpxXoOtb4PuSQdlrNBrqI0gH&#10;LU+oX4pAp9oP4UcmLUPb42NVAOWwBkaqGrr4X9cMDqilhtvLpZspzHsD1PPM6/ih0A0/nNQRqB8K&#10;V6VvCWumqR/tnKqHP5A0mFqRHT2y3yhwndeCCp1yAvwcw528FgMZlA1oppVAePlJvfcKuGw2Jig7&#10;eszClrxf/uasyg/zP8TqDHgiWCSZiewCsFcl0B2lO4uYCdq5BpMFJ/kTY9XC4BhaT4QXmPz5yX80&#10;VDQAX6T7E96BNuBvW4EOW4GaLFhE8z96fuS72JwHbLAcfDTNah0gpns8hpQbwQeD7nMJdEEbbeKd&#10;efV9nL0WB4qdtRR4SxHognrXEgPIf5ckrAWS7ko5WPKRviw0XiY4qGZhCm7VGxrOOx1wlK2+XIeh&#10;0av89PXmGzbAhVMtXwwj+0zIUb9WDI7IpurRqVd3nkLyqsffMm7z/H4Xc516FoD3lNjE33doZCc4&#10;vczBv6h3ld6FrLZVjOsVYXoryGsfnz90lLNFQQI8twvUouOckKMGnXNOCpUNwFuJQBeUnW25xqKj&#10;0+DMQVDvgx/MNMl3BDo8n1VNHcfSHaE0Ozo+HiYDns+ZViBaF7mGoUON9tyFYKe8bQW6gG/U0ADy&#10;L5ZHVquhMOggLUagsNoCfWEnLbrPLdATbEuXp5L67PWZpD40Ng2gvEyB7gDL5zmAfNhpjVTHK8t+&#10;uOZ+rkaBA6ub9qt1ncjKgDdK/yS4zvNA6sK0LdUS4+BYFQDPle9bxWIvqHcap7mP3oOaoq3UNXga&#10;OLcP7V1IR88QaO+0rgC8bJtL3j86W3+QF03deXjhSDX1bNrkh9FLLFq+XTggIO96Rm4rKPuB7qyB&#10;wPvz2CQD3soEehPUGZHyYNKToB9PenUQfj/1wRSuCXgLOZrRVVWLFlYZlHs3dIHvTKttO78MgX6T&#10;WDUKtN9MAt13Mul89fL2GX5wLGtVUiwaU1YIN1UuvU50Y0D3hQV6E3T1fXJw2fxPHGBmazTySxPo&#10;gjZPjM1tfzp0USg5Df41yWpMFTlwx0NvLeBiXVhaKGYI12K8D8PQPgra0O3iOL82807RRm97x7Vn&#10;x6AE+gfX4ATKzRcsA75uyUHIkLr4rIt+B7Rz5pKFNfnrx6oMeI+L1QXgb5hAb4J2LsQXsxAB73Wx&#10;3jgkBeAZwXLUx7XZjn5XDgdoAN4JsboA/GUJdMNRN5165tq7gPbXjl3tu6ECXVCXQ2CQd8adfFSC&#10;l3ITsLXiyKo28q+IVXOD7ksR6An0d1CZN90h/9xYZd1SBTrNlGXJg15zZjfZD2ogkpkB/nYo8IMv&#10;yu/eUBt0riGYsJGq3525eEFTH+RCWFMWxcwH9i0mtSVol1UzgrIBhTqWL/DyQygo9wnpEIuijYG2&#10;SxfopFeCddPQcADUa8OcbeoF5dOtI3UUmGNnCMouFmcTziHQxpmVYZ3DS0O6VzhAA/CGwiosRaDT&#10;zZlqcMAT5IOqYgxorsqtaZe9GQS6a2AB5PVgNh30pIX/9NAYkNc/ZdAmvAna3RLKqhC6jxbo1Pm+&#10;TnW3F7QzzHcA+XdHtvylCnRBuxwunHwS5s6el2uqOAucV+HkKMoXS526i5XGSm/S1SHr3Mlfdctq&#10;vZ3WGfweXZTTF1ZLm8L8qAmaeL90bmkHfFKnXpjnWYbvaLwJvTyzYBXwDDJULOTRRtVL213fjUgK&#10;wNMppPN/wD9g0uJMwFuFQNcqyd80KAypV3AF4ZBAOQs+8sbTLwDPoFqDakDqfF51dHNmFZxQSDWv&#10;betQNavrBBSDb9yaQtdPeSFdJ/001Q0g72h9jLBxNxz3EMgLevaFNlSgU+3znU0YBWXd+ntnTPBV&#10;cTSdfHTYmuqgRRvXMPTkzTp5+swj0P3fXTfqqBqboL7pch9mhIL8PAJ9lPaAdsrJtj/FaH+chcFJ&#10;XBjSfllTPINufQDSZnjmdnK0URelpYxhdY1hro2vL4YP55YW8vyGJ09+ZfideiqqhjHsp3pZbfBd&#10;CL0sqYsv+QEWlB3B3CweqgB8BV4G5ZfHqgLwXdzLi3TkO/uqUnZBr/hAUFbwe61a0Khj14b+YVCh&#10;SxbwViHQXWzUs1jHCeOlFCMSmvtRe+Sk5wSxfb5fsHyZO0HB4Lm2YjjgC0PnkuApyDWRNV6Ibdwd&#10;Kzx7sU07pIJQl+998f5cErbWRcWsQMBbSKDTVQOD30+OEo6jeasf344QhOdvMO6OYSS8D03nlA0X&#10;6IL6oDcX5MXdY1UvqM+OZ5PmYeG+E5sIns+vRhhGZlVHn59H21MeK9C1BBOaTffOqDmEHsnBwS+0&#10;bOyjSn6WQDcoX8JTI3sqaOdv+9ikSziuMZ0GI62uCRxYYeSL5wKkURGz4FgSHKH5xdSRRJ3ghi1w&#10;LgquWbWACxgZlIVhP/2IabLVsd6QBxn/pHcEQ52ORGkKpn5t71hVAL5WIs19Hx8SqwrANxBXn5mW&#10;x3bUE9QIpPnlSIC3dIFOUaua/AKQ9/kyzo+OHsbR8MNUAN6bSYoBADxnhll10QR87XgVgArK4G4t&#10;yGtdFYI1JVDW8ajvf9I0NoSyiGWFSvEeUF5UoDuq1RGtuZit9ZbOYX48DPWg56/hU8+I9Q4CtObZ&#10;VDp0Qb0fzWRe67M/VW0Q27fDQ9hPXbLC0wXyx5JqIi18Z+4fuwdQN49A910JVmakPouex7gvmgqq&#10;OzfWUjPWy+dIslqX8iyB3hzc+UyGkL2kfoyvGBr1gLqmd/azI3s54IA6xehW7egtBdlyeqrtp04w&#10;mse9EXoBZGhcI/U1ydG38YGfC+mJqMBWx+yXtZhatEG9i3nGtFb47A5rKQKe4yRHn9tE1lLB8R2N&#10;G5a2UKf0gTbC+3FnioMLeNT55Q7Bq0inuqhTf3Rs53/UG/yL6rNBxnnu/Q/kQ3pG3iGyMuAtXaAL&#10;WL6MxrUp1B1tUO+LrNDpXTOhzqh8enNONXsUtHH03tGzw1N9dRz1vf+hx4beCilk16xDT6C7/7MR&#10;O4uwBH2gnYMD7Zf9EGwaK5cmaHNCbPvYyJoK2ulk5Kw9z1T6QL0f5wfHbhlUjRbognpnXMqwzuAm&#10;wTpg3PgiLhDlWQLdYzcXVB046ECpTlzZORT6JDgNkna8RhcGx/OFvyYHNKyqN8+psBEUnYbr0Xlp&#10;28Tmc4P+muRo52wge9UJfnUdxfaO+uELv9baVquucATlqFVnFJ1AOi7tCdQ5hXbhy9Gb0yynWKqJ&#10;purO1gqOvzd0IuTG1/4276NCVlWMU3Xj29wbGmU7T3tjO/txLHTibdDuIpDCyC/94EdC0MbY827U&#10;/QVS7W99cPVmvYF9IW2Em+7yUr5v1BtUq13fOxKD7//VbHcg/dsx0RVohmH2udM3wQ+/98zUD7yB&#10;pVwknvq74nFuBikcVAV6z1VxOQt0hK0jiWF5e6PbJdBexzdDCBjm2ftjGGRVLyGCH+Rz5WbB+XfB&#10;m2s3pD5wDNWZRiv1//DDp/ek5OxJ3a+DpSwQ4nWka+iorCjrXp7qBzdCEdPaUnZDk1R35cgeBG1c&#10;j/B5msec2Q+U53HjeYPBpWfA/9CZmzO23WPzAvRVNefaVLrGmY6OtHHt71DIQYDPRrrXCmDDfzug&#10;7MgKzpWfffK9C/rU6Ynqs+x/6G9wwVc52vvR5zjODtKsRg/Rqc/5KMSDGqvCBSVtxL25K19l5Rzq&#10;0NUjOtL3Qf6NP2waaONNcoTrC6dtvPuLNskvoi+iN9KZhb9pJSPzaeCc6l39CGqapMDd0msF6wHv&#10;EffMML/eM0OeLnTP6OeHyXvuC6jue3C3pM0Irtn1KhfcpZnRR3ck8Hv9aPrfh/cmslcG7y+09HvN&#10;f+j6mb9hUMtAnR+y4JRFOmgRNBocx6+bOjpHle5mvaG7enMNxjJxBO+I6AzIr+ZcenvbQ35pT4WM&#10;ub6tXoiKioqtAeST+zIHQwlS14cGtQ6jwAF25kCjNjReb3Btfr10vjBOuNMjF48MLGVkQF2yHXlL&#10;xkU/DXKarP5eV/Y1T4ErKioqVgVlFLIqOFeRqp4ZXDStqKioqNikQIa7/hEsvEg1RljtBhZNcE43&#10;BtAJQBtePeqqCqOioqJiTiA7tYYz7EmIekr6G+gBZNe+EDoGnEynEzeWTTbKOqNoNzr3Di0J9N+F&#10;/prPabM5M1xuRUVFxY4A5J1WbsZy/xGk6Xevb8lKwMl1/Ei7X38SegbZ4GZO3rC5o61g6KI+3BAA&#10;2vAGm0tB/jGQsUN67ZjHgv5aR7i4ezr5mbE8KioqKtYbyCejie4Grf8aHyc38JPOFHmfR1I9nkJg&#10;eBDi984C7fTOMgDNoOME9VqlPC12mQv00zxQG/M0i8gb0VZUVFRUAASjmx4rINtB3h8S+WM9wfTQ&#10;LLZM6wNtfha7jAZ93HlEu/PkIu9q8fYKOzkHuDdaDeni7EihroVUVGwX8NIbCEi8npc/O3hQfnUU&#10;nkVMhSHQbqxA/3nsMhM0V4Wjd1gzSL4efXvGJusOLkG1j9v1ufvONNJzVc8+Y3Cvze4UcBzdjTXZ&#10;fBXUa/rEefRC1FtN71VnXTpnfQb+1PC12xXcG3foSv/XpSJ7qeDeGwRK7897+OxE9kzQVt+Rw+O1&#10;Jcq76VdU9IKHRBd74w8oAF4E6Z6tA1LamSTsdRmbD4I2BuAxyuKggxB1eknlMJXTQDu96AwFEGJu&#10;kLpQa+S5DbU95/yuOXzRaxoD2hqB0o1ibxwPsRDibw8g7yYDxYo5PNcucqRF8t8jcXHGdREjDm6o&#10;M9lmBPclBMIS5G8U2UsFx310PL6LZEWgsGmgiwHz/A8zKPdG4qyoKMCDoqli3kVeUM6Cmbx74s0c&#10;5dFON1jjxDg6NZJcAHk/FEY4c7Q6UwVAO4WTjkVJxWKslCPJbrhQ8hq4lizQyfsR8wOYyNAKhib4&#10;BtS8hwbkGRUMvw/0fV88lMcy/nQx2oMX9igU5B2VB3dqUmcUW2Y/1vUE92WlAp1jGpCquZ+kYWNH&#10;ma7RbocV6PyOfSEDxGXi563c/X9bgZt6RW6qI2JvsHvuedMNPpOEqgLJ8LfGf9FTU7f9d0AGvjFy&#10;orFh7kjTYMlC3sA2AeSDioD0spBBq4zQaEQ7+5q62GmgHDfKMPCS+zwGkP8WyZpGt8sE19IW6I+J&#10;VQXg+3E7iLS5Sa6qkN74zLNAv5tAxq75JtSJWQPvQ/E0nuewyK6YAu7TqgV6iMsdT+E5DHExSrVD&#10;8x1ZoN81/qQMeL3RQyuWCO6zwst9A8NmxqSqZdzk1MiARqJz8wrjFLhdlIuoTvEdmToiP8Y+grxG&#10;9gr/r0J+MO4H2/1CjfVs0C7DVWqz7mi3uRGA6p6V6DYXBZc1SqAnUO99yuFeyT8yVs0NursbVG8Q&#10;IPhh4waOL8IOPRXTwX1amUDneFplhU02moD3pNhkKmhaBXrFasDNNuymmwf8kns/OGW0jjZaWGh3&#10;3oxd7OYDqlymhrykqVHLbK+b7NPIbjqHJK5pLoFOE8O9fnXSOrR/a6xaKjh0U6DPtbP8dgX3aZUC&#10;3eBznVjcsNwpauY6EG2qQK9YDbzZkKFsFejaqDuyVp2gWsX0OqRhl/oEylpcfJz0FCjpc931R7XK&#10;7ewrwXOEHgQ96WUo++e6m8iGbgw9BK5rLoEuaNPcsWfqJhY00W14f8j7430NFjKkjs7dak3qfOjg&#10;rZtA5/gugDvzcCcYPeGcdT0R0nls5joHbbT8UPWm2u7N0DOgEIc8NhkN+hmG123onOGp+jOu+lMh&#10;Y8zP2klnJQLd80Jh05IBTN2IQtBmUKCTunG6Ox35ew0t7XqTG9VcH/7ggKsJ2jnQuCGpalY30jZM&#10;tfH93XJSFagRTAfDEVOvMYUx0ROFmbTnhwwh4pqX/8kTSQ1Z6/lUudo2b2GXAE9VbjgWxV4Pdfiu&#10;B7k3p8+Lex+4qY70FuhY6Kq0yb+fvM9ZvkaPCw1anNHG53qqqS91xmdpHrPTFv4u0P0h34uPQKpK&#10;3WzDZ/0oKG8ksyHgAvxzvenqgNXlJueeMyD16S4GanmhysWvb3ipSf0j/QComnkZpLOSL/ExkCZj&#10;2sD7QIX9I0mTQNcyZFNGJePyFhHobtQcQP4t8sj6cKqe0qbe4PvuMu9+igb+D4uppFoF7RWP4fqF&#10;GwFIT4w8N9pwqzSP0VTr2Eae5HZvzpo8buDR5GD7TwPtvBYdwezT3G/xjpAbUvSNPrVEMkLmtWLz&#10;DmjmAKC9MbZ9VeedRtaX0EXldP0HxK4FaKfAM76+8fD7rsXwyqr4bhW7dEDdqgS6prbTrL28rqkf&#10;G5r1CnTIrSILfgJ8nxfDs05dYKSNM26jlw7u/ESd909P8f1itwLwXwi5rhaILg4oFHZuXpHNl2Od&#10;8eoVcj6rtu/sWgRPK6B0vF/E02TAs79CvNhFqgnq3GZRIZr2s1Wo5muEVB0PGndQ7/31eu8bWR1Q&#10;77piOp7/QxbolP0guP5YGJi0Qb0be9hupRvxDIIT3y5eiAJ9/3BVgPy3oEdCbmC8Byw30HgEVKhW&#10;KD8YUmC5hZiC4qGQYXIfDxkyN3zdSZsCfTlbNC0ZXN68OnRHMs5sAsg/Qj5ZBXrgk7o1mx+2zkbc&#10;8EIcCNKmFcsz4jHcdWfqdmzUv4tEVVjefoy8ZpRTR8O0CTubk/pwBhUBea2hmmsc7jz0ekjrDT/m&#10;P458d9/pmOhR5d6RzZfd58nRlS9hUEuR+tEP4UYF+dvF7hnwtB5xLSct2Dt79IPnWo2qPWPkh+3u&#10;SN27s3CaS4C/dIHOoRyJ5v0zybttXAjS1MJBsUsvqO8T6A6gwq4300AbNyMeWmvxPyg2MZ8G2ipo&#10;7xm7Z8BzN6wMyv4HxZ67Al4S6PpR5P1ep4F2v4unCaDsO9R85xSI7nLWey/g+7FyDcOBTLHVIOWT&#10;4mELUOU1ph2FtCLrjLzhGQq3uWfti2OV17gT9KlYNRO0FT7rU3fWWgk46ZBA18bZBVGnEW4J9n5I&#10;Ad/eJsvpuV9XX7THQren+40hF0Z9AfeN7XYogU61gvSkScvQ1pFzsOmn2BTowtGVTlPqXveEvK8n&#10;Q2FLLtI+ge7+mO7Y46g27IpPKpxRBT4UVFfwnKqmkb9CeTAWDvVuIRgEN+mJ8sgqqIIJHqlwB5ZC&#10;LUbZB96Njv3IvA1qTn/92P+KNIC8M7oc24e8MznVMN6jprlnIdBhed90ggsg/wGSIkYQZe+7zl/h&#10;Y0fqyK3jlANv6QKd47iNY3O25MbrOu8VI3bKqiOnba/YEegCnjMS3zGn/AosYxtl08gEeM+Kh8qA&#10;7ftWOP9R/g7kbNkRsELJwVle8xGUNRsutkek3Bbo6eOqjEhqIC2y/HiEXYnIKyMc4eoXUQCeex1Y&#10;J702nib9ly+ObZz9GSfKD7qhRkwt5/cxAV7wcCd1QJNB2TWMjioJvqqhAPLOFq8bqzLgHQI1Z4P7&#10;yCfVCSxbmQnKvs/OYoxc6293m0yNRYoBGGXlQ35P1gWctCPQSV24dBrv9NiHVrNDL94pdfHVoawA&#10;V6+mXvgESIsXLVjs62YWN4jtZgp0+JoDrtnzclFw7lECnSqFm+qlNFIU2esWVhbogrx69s6oCl74&#10;s6nvCPQmYE/VoVPlQ+fII4D882NVB9SlzWyd3u4WeVeTJ8iriumdLlLt73K0bJu8Nyb5l0x6h/5f&#10;JxnaCFp1RVMgFgKdsiqHpPJTuA0uplH3gnAQQN5d4Av9PrylCnQO429XbRRA3g+Ja0bq1ItROmVx&#10;w9i1A5r0jdA1e7xObJJBletVedNiQdmRdTaRJe815J3uBWVVIB3VJjzXzMJsK4GyAfGanuRtga4K&#10;4lFkXeNJz6znVN1a+EFQHr0oCt+RvR8UB4S9/hR0d3/cb0+ONAFlNwn3Xc3m04KyasH9Y9cAyn4Y&#10;wkb5CZRfGasz4DX/26+QpN/pekEGZfF4soWgpuzzkZ9JQVnBv/Dm4wuBEzYFuptA+5BeANb5IBfx&#10;jBuiQFdQS22Viws2LrY8GrouffzTfWCdFqmG2Sm2GyPQ1bvPXFRaFTh3r0An6+/xtyRP26aVjy74&#10;xkPOL4R5eFnlAl0vVvWC+jUJdAE/7+RPXr19Z3dyeIZSDjpAUp3D0kN7M3mCvA//tNGli99++MO0&#10;lbz/c3OX9EE7eaq9L80PT1ugu5l4wrMjuxe0VTClmYb3uBilU162QFcF9ofJEcMxnYWE/5z8/aBC&#10;108xqMNC5xbg9wn0V8fqDqhTmBaAd1Ss9ngHTbhngvpHx+oOqHtWbBZA2fuXN5Ym3xboX4tVM0Hb&#10;0QKdKp+HfUlnrQs8PBwogrL32j1LfRbzwElQLqyFKB8aqzLg+Q7sHJvYxvci74VMPswAyDpzzX4z&#10;grIbxfeqvKhTRgQz8ATKL4rV6wNOmAU6ibomV2udUpnqHKQqRRdnvUQvQVq87JR3jv3cjd1FOnfc&#10;to+r6++EwotGOkagq7NV1xVGjusNztsW6M5UHA15zebzS0v2B5A7o3d2Y6e6LdA7I68mqF+zQKfa&#10;WUMzPEBHsMI7NlZb/+eRLd8V/QDyqg+Og0ZZpdBeC4amTrvzIWmCeiN/BpDPAp28KoFfxCrrpgph&#10;mniPXS8IIP/cWBVAeWkCnUOoGmiqgvy9t4jVnssFs+9Paieg7Ohsj9ikANV9An3QbJE69+ltr8G8&#10;LVZbn69NUHZEPWh4QJNbTFqeCdrnGSb5dRHofaCtI2p33TdoX9AGkLrQG56xBMphcZ40h/IWlJ2Z&#10;hBkmRVV9ec2mCfgPs42geN8JN/BVyQRLFYrXnHDPBHXFc9YE1T4n7dmao/3lecFzwGvHbC+obwp0&#10;BdpOpFqwKKgVEr5oBqJylVidZvE1hfdSSJXCfUkVDI7s3efUxY4Lkk963qkCnSpvhlMp2zj9WXfV&#10;C+dsC3QX9XS+0nJHcvql2slF4mnmT+su0AV12vcnGPc+30PyjmbCaIPU8AH5ISPvvQ8LpYK8VhCf&#10;hhx57hKb9YL65szAh3fwvgjaDAl0vZeTrtZZT5jZTQNtnh8OBMh/OLIDKC9NoNP/ylBegCP/OZJC&#10;VwvvcZPaMwHvZbG6AFVzCXRBfXukGIQsWZ/Ztl7cD6uzZte9+kgzu7be/4XhRID8ugp06tUMaETx&#10;ZchrV6hKqrX0kfE9LAQ6CDpu+JpzZlD22Q3WU6T7WY5VBeCfAYX1QNLms6/VWphZkT4wMBugXjPF&#10;vnuaqD1j8DcsZ3GUA7mz0HGx2AvaNAW6+jofhGSmqG5LW0sFtraxlyYtppGUFfoutqgvt+1fxb6q&#10;ZwyLG2Kuk84S6I7yk9eqL/ZUS4FVgHP2qlzmBV03SqA75Us7kKuLDg+9IK8FRBKYh0Z2Bmw/wh2L&#10;DY8DKdxdrOuENpAfm9rWEXPxfLRBmyGBfufIlm9AuZkxamiTVRHkvxLZAZSXKdBfGg8VQLlv9uMi&#10;ZmGZQdnZXSf4HVWLCPRisZFyiGxKqi57qindGHCM7BRHft0EOnUuNLuYOS/SoqXv2jcnrAkoe/0O&#10;Uk6dcAJPO/y2WaQLyc5+tNYJIJ+tfsg/PbLXBI5z2XjIcNCFDdU5lg4Yr4nFXlCfBbplstqb6vLv&#10;183UkbY6Ju0+VaMUU2rK2qbqeOIoRn2qK772dSqePwDkpwp0eOE6Eih/G5r7y0ZXPzBTvVaHQN8t&#10;LdBp4kP8VtsK8sH0iqwOIWmnKlVFvfeVagWNM5EwU2oDvvsnKsDzyJ9yc2TqORYV6HePbPlaUMy0&#10;46XNfWIX+6xEoNPXF75pzuY9MPRtcJ5rEtXhHjcBv7PpC+yVCnTKjm5dVJ6H3hBOBMivlw5dY4qO&#10;eSI8333NXdUKfBDq2LaDPFih3q0wMyg7INCPI0VzVZDr5KiGIYOy70oehVP2PuYFfcru8FYAnmaV&#10;ffdvkOh2pjMVhYWDV3EwhbDT60H1BfXNEbrmZ8bc1ktQxw5T9eDafr6Q+n2g4oWF7wP/OMjRufpz&#10;9cr21cRNnfgdUrt4niGB/hTrm4A3agOOJujjKHVmSOA+cMotLdAF9Y54wjSTVJtxp7N+XMOCHukT&#10;YtNB0MwPg+aNT4KcYua1A0ExCynyYRMVQf5rJIuqXJoCfewIvbkm8OXIDqC8LIH+nHiYhUB/jQ2K&#10;DyjsRQT6Z2PTAMo/kU9WPXHeU0BQ1tRRs1c/5KMonCSC/isX6LB9xt4xaTEBZd8V1+vaFksaZrTX&#10;EJoC3Xc+q1bIe5xsN07eZ853Ul+LZjsXQsO7JSgX/wHljhoNuADdew+HKB5uAhh58WVecEFGhFON&#10;MbiKTH1bh64pkrarOggZWEubcm0t5WufXIQBgOe0RL2yC0N7k3dqfxSpCw3OEMKLSTpLoGuXrdlj&#10;WmDT1viVZOeKkU77m0IL6d/pt+UFOs00YcwvP3k/6rrMm3d0OVdANLr5UDq6yeoY8qoSkg29ETST&#10;KkeTxGw90AfaDAn0AyI7HX9m5EranBi72Of0yA6gvGaBTr9ioXZRcIyj4yEDYM0l0KnW2qJtuvi5&#10;WOezprNRBmUXRTuL9WNB35ULdHgufrYtQnTa6izGw1Md23aYaqoTzwZ1ZkeCfurU72Q7Umcz+blo&#10;g7riOYHVZz10QqxeDBxAG+GrxOJcoF+YTnCMTkjWBOqyQIeMx3A8dBgshbSOQXp96rmnbfkh8Iuv&#10;J2Vf9jeSfpTUOBEPin3dxeU40mAXSjpLh+5D6zQp2SEvFB6AfneJ2bnBabe8QBe0Odz2grzOJcEk&#10;i/QVsUkBqmZatNDXZ6NphRJCBpBekmLea5ZyIbzaoH5IoBe7YpG/fqzqBU0c4YUN0AX5QrVBec0C&#10;na5a+2RwnB9CX5pBzmjaC44uaOaZC/m5BDp1qjGzyaSgnL0iyXd0vfBGRf6knWrSQq1LeT0Euvsn&#10;FID3nFhdgKqpAl1Qb5TXDuAbFTPHR5rSrjO7hOe6SNtZSP+cUW79tLsCXUoLFxgKugfE4lyg363j&#10;RbjBczn0j6Cu0KEPgXqtX1wYbTsSaKM+c7cW2kwV6AJ+0+Nx7tji9FHoHBiLc4PT7hACnaaFCaOg&#10;rF61E4eFKmdfn4d6/5MmaNMUxg+PbPl56kxedUmvhQp81T9ZP08+C3SK3vvgESvId7whm6DetZ0w&#10;DSf1HmczTEF5TQKdPo4gswMOeZ/bEHtnFmjX1tWKu8dqf2ufQO/92ArqCrtxAS8P0sgr8NuCR/O9&#10;qbMxmilb3PZQ554QI0WQX7ZA7zx38K4Uq5s4JVYXgD9ToFPWAandxnMfGZsEwPLd6CzCwuuoImE7&#10;aMibzwjK4tjYZBA0daDrfe3KECqNMDdVN9kHDqY9p6OeX5MOvWRNlcu5oN0gVSV69RmbxeiLupnP&#10;PL/9ae9X7Yaxv+QCqYuju0KeZ5pAPzC20dRnpg61DfpoYnj5WJwbnHqHEOiCdsWojbLmWL2qKOoM&#10;yKWaZlC9Rb3TVc0SA8jfNlZZ5+J5c3TtB2JPsueAVNloMqkllPGBsj6ebBbogvLRsco6vVEHTSap&#10;ywth5P3P2qOrtQr0Imog5dNi1UzQ1oij7VG69zcMqkj7BLoCuONVCO9aVOcZkIDnxjDNEb+CJ8fz&#10;SYBnuIle1Qt8VaQG1RN+kPMsjfLCAp3mWo6011yOidUZ8Dx/Ef+FslqCYnAI24/OYVAxQwFtge49&#10;yAYBgrJrCx11M/wnTVpMEI/d6/tCnetP7Y+lMsxZcOd9gud1HAC5IOqibFe7QoXK/Ll3qvGE9Eu2&#10;x73CCX4S6JqnFbauCfAVSl+HXHk2voQhPn1RFVy676qr15moeEgT4KvHCqZFpNMEetg4g9RpzdSI&#10;dW3QzS+vOvdRDjF9oO+OJNB1zMhmoOD2saoD6h4T2xnbXl12WzgaW0PVW9KV6y1XCH94D4OyWRh5&#10;f7d2xZquBs9a0o9DOfQs+bZA10M5/FZB2UX2wqoKti+M8VOSl6hpZ50J/sICnfZ+vLK7OXlnNyFq&#10;6BjQxfeu2ACDsu9AOAbFjkAX8IxA6X30v3Ohz3Wsn8XqAMoeJxgaNAFPSzT/lzYczCm4XRdzwdyI&#10;mu5AFtqSOoq8WjxMAOW1CHRHym2rG4VbWHMRsMKCLbywWX0T8HxWDGZ3BKkqW2O8FB+IiEKgC5qF&#10;yLENPDVWFaCdhhz5Gsl/kKR3sANfOef1tD9SQmMR/y9jMxm2wvUq49aEDwCpoQDCR7wATB8AFz7m&#10;3hSCfin4Tccd3JPBcwGzA/i+kG1j/gD4Lq4ZaEeP0o5JETzhS1CMUgS8/q8WoO4tsY227N0bMQX0&#10;8cZmb7dFwDl3JIGuUHIkZz/1uoN6v9g2qFNIhYJdr1/XRDQdy3a+5F1w6wgUAd+FbCPltUen9jH2&#10;jaOyXh16Arw9oOZenX7ctXzQu9EFd+OEpxdGJ5RiSp0Afy0CPTtLCcqOrufy9qOPntNtIRA2AIf6&#10;RuiG3e2oDJqg3mfpeLK97wZ1ql7UBY8CbZ1VdcItw19YoAva549/AkXN/Xy/TyHVX8GwIgrWIs5K&#10;G9Q70DTw16CVSwI872uy+HFW0xt7XdCuGX/o8MjuBU38QGvxV4zUh0A74brjsNk1lUb3elQsjgZ9&#10;1EunF+CZke1Fql7xy5MWIX1YjJHshRuq1KmGLrd+ffQYfAF0BlSErBTwfGE1WzQOsCFz3cRBzz9V&#10;L0bZM8BXEHCCvF+2/MUWlB0FBt0W6eMiexRo7yzB0eBCe3omcGoFuiNKAyVJ2T14HnAcBbq2tB7D&#10;0clgDHFBvQGv0jlDPPQm4KVrMlxrCHY2C7RTXZYshqYuVAqa+YK9GOoVKh4L8h4XwY/aoN7/0dHK&#10;0ZAxOBTCYVGMvC9G0wKnI9AFfB3ifPGzw0cT8B0sqNYZvBbqfB7TPZ0aS6cJDu81urFC6it1QszO&#10;AsfxfqZnIJFqJP01vEcuoDbr/HgaK6gIIZAAXxNUp/lTBzrUuyZivCHVF30j23T/3PSiWHdIgP88&#10;qHltn45Vo0B7BwjKqz5ZoTpVwZ72J3Y2YqjZ9qKv16i80UvdtTEXpJvXFEJPtwHfPY3VApwcWb2g&#10;fi/I6J8OdPP6wRC4JAe/qtK8b72CHb4w6qgq8t54Lxk0NOyqf1JvfIghcGCFi7bontAvskGGtCbJ&#10;cZ2B0zKnOLMeFn+UD2QzbKwx0meawsV+CvLwkJH4cN+NbFCRkFcAOZ2URi0+Cfr7Amrv3hsLeTuC&#10;e+KHyWmk99lFypkPbAJtDXqldZMvhmEd/BgbFtldh3p3ufE/gGbOqGijLj3MGgT5qR8n6rV8cV3E&#10;0KSq9JwtuAWiu/EsZJq62cFvc5cmjQ98pvW2dqakI9Po/1DYnuNobaZ6xYVP75+zpEdBBtGba8ax&#10;CDiPQlP54P/ngFAVUkd+cS3KKP0e/J3uX2wYEYN2LbJu6CxQ65LeiJ9N0MbF1o73+zTQVnnjYDX9&#10;LjfC10venZZcEC7CPQ+ChtpaGoda88BRZjMJtHdBKlmP5MUrQdlR+WgBKmjf2fV/DGiriZRf/+Tk&#10;4lfYkYn2vmHnH1I94kY/bLR3wUQVUKEH3M7gXqgnTaPzuZ2z5gGncO3CEdbMMKG01XEtzQidCewa&#10;qyoqth94CbQmMOrf83gZRi/+0dYRWzYJE5SFiyVzu8nTZyGBLujih8lpeDPkqvq1hLvGpjNBW3dK&#10;cto0NbzBdgL3QnO+oEcldco/NfrhWsFpHF0ZJ8MP8aCVDHXO7poxzF0cXXgBu6Jiy8MXgBfhdZAj&#10;297FoD7QT1OiHO9XUPalHz3VaIK+Cwv0BPppUpljYwvKXmPhiToE2qoacN9OPwYLXcOOBu6Dustg&#10;vkbqgmGvjnrZ4HSqCFSVaZHgVLlQh8BTZ2xwr7SWoz7+XrG6omL7gvfBiIguCrgQebfIngraKfx+&#10;7suUEI+xkJqCfmsW6IK+6mUzKOvyPXNESVMXfgwBqj6+1zRpu4Fbodmau/QLBefomOZrBefR/0AL&#10;Dv9DZ5Buweau8ApxdfHZhI+8gt+R+g6pA6+omBu8EEbEE9qQ9pqQtUE77VBdWTcUbgB5F6jm1mPS&#10;bxkjdE2WmguzHksb1Km7l1BvNMiwxx+p5nhzOyDtSOA2aPfrwlcw1yLVGsKAWeuqzuCcela6aNmx&#10;bEigzgVaY8qvfEGuomLLgBdCa4FkxeDi0sHQKCsDyNGUq97J2sQ9IOcS6vQZLdCpL1bn6eIqsR6k&#10;yeFJEyMD2GvxMmsrKndMSmFg7ddrdrWdwD1wy8D3QtpnaxEydUOKVYK/RT25FlSGUzZqpxuNa4/r&#10;Wo026ivV51dUbFnwcmgGGLzISBVuOgiNmsbajvaGt00WBzpvhN35x4C2MwU6VS7EGq86bJVFahTA&#10;G0FumpHO+yNId/+ZHyPaacIWIv6RiifHqoqKioqtD4SagfWTC7QLpeorR5s00lYHohCAiFRrEafq&#10;M20/aacdprEnHGV3RtXwVAM4YtRUUjNLt5fSID8Jchfs3kR20JOrCdrqspw8wOyvJ2mvTXRFRUXF&#10;lgRCTasXvQyTjblwY+cztzyaAdq6YOquQ+7j6IKV7vwGBJo6aqaNjgsdMzV4WtTkOBhNwPcc7jZv&#10;jPWZOl7aOJM4CmpuEWWAqKkxtysqKiq2JBBuqjIUyNnNl6zxNG5FdpRZou1o764gugwbEU9TQGO1&#10;GClxnhG/XmiF45KA5+LtsdAVKY69puYoP4C8s4KZoXorKioqtiwQcnpgqsLIoGzMBHcAmssKhPba&#10;DBtfQWFuVLvR27nR1ghxxnFxgwwjpbkdnR8GF8buF5tNBf38uBg/phjlU1YlNDomR0VFRcWWBcJO&#10;of7mKP8y4J0Bae89amS8keA69XI0QFQRwZGyM4Ztb9FSUVGxjYDQCyN1qIiyRtHRuoF51hSNcFXg&#10;EtWVu8DbiccOzyBe141NKyoqKrYPkIHaqKvq6MQyh/cDyCDsc20esUpwLUZZ0466E5ISnrFI5goc&#10;VlFRUbFDAVmoDfjDob4FSvE5yEXTDQuOxPn1FDVm8lD8beNZz7VDfUVFRcUOCWSii4sGzA/bf7UB&#10;X7t1FytvRHHd9OucS+uV46EitkwCfAM3qUcf3u2joqKiYjsCGWkM6g9AhV49AbbBlN4HuWnAygQ7&#10;xzd4lC7h2UGoDercwOMQsjVwU0VFRUUfEJLnRkhqRji4ZyF1CnY3KlAVszSByvEuD7mbR++IPIF6&#10;t/26cuxWUVFRUTENyM1rIjSLGORtUK/K4/Nk3QZqoUiG9FXd436kbs1UxGFvg3rD+Lr35NwbYFdU&#10;VFRsayA4jbb4EMjNTAdBvTDcqaPrUSNn2mk2eQj0MSjEbRkC9X443DOxbk5RUVFRsRYgSHeBToaK&#10;3bb7QBujOaqOuQdUbFlH9VkhN552b1B30O7V1TdBE52dbkO26sorKioqlgEEqqoR7cDfCeWYKUOg&#10;jfgl2VNI70CqXt79JKeOxhNoZ5je+5Gt6pWKioqKVQABa9TG60GnQR0Hnz7QbuZIPIGmBgtz84Vq&#10;ilhRUVGxHkD2OmJ3x5nXQDlk7SKgvwL/CyQG6qoj8oqKioqNAAJYwa6O3Vjr31VAjwXt3bziVMiA&#10;YFVHXlFRUbFZgFA23voBkDvKD9qxA0fjj4AuSX7TR3asqKio2NZAWF8A0tLlzdAvIGPCuL3c7lWI&#10;V1RUVEzDWc7y/wHq6xGIJ59FIgAAAABJRU5ErkJgglBLAQItABQABgAIAAAAIQCxgme2CgEAABMC&#10;AAATAAAAAAAAAAAAAAAAAAAAAABbQ29udGVudF9UeXBlc10ueG1sUEsBAi0AFAAGAAgAAAAhADj9&#10;If/WAAAAlAEAAAsAAAAAAAAAAAAAAAAAOwEAAF9yZWxzLy5yZWxzUEsBAi0AFAAGAAgAAAAhABuD&#10;F8tbBAAA5wwAAA4AAAAAAAAAAAAAAAAAOgIAAGRycy9lMm9Eb2MueG1sUEsBAi0AFAAGAAgAAAAh&#10;AC5s8ADFAAAApQEAABkAAAAAAAAAAAAAAAAAwQYAAGRycy9fcmVscy9lMm9Eb2MueG1sLnJlbHNQ&#10;SwECLQAUAAYACAAAACEAibSxEOMAAAAMAQAADwAAAAAAAAAAAAAAAAC9BwAAZHJzL2Rvd25yZXYu&#10;eG1sUEsBAi0ACgAAAAAAAAAhACT2G0iSAgAAkgIAABQAAAAAAAAAAAAAAAAAzQgAAGRycy9tZWRp&#10;YS9pbWFnZTEucG5nUEsBAi0ACgAAAAAAAAAhAMBB8NigQwAAoEMAABQAAAAAAAAAAAAAAAAAkQsA&#10;AGRycy9tZWRpYS9pbWFnZTIucG5nUEsFBgAAAAAHAAcAvgEAAGNPAAAAAA==&#10;">
              <v:group id="Group 1" o:spid="_x0000_s1027" style="position:absolute;width:106680;height:8282" coordsize="106680,8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106680;height:8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W1wQAAANoAAAAPAAAAZHJzL2Rvd25yZXYueG1sRI9Ba8JA&#10;FITvhf6H5RW81U2LpiG6SikEzM2m8f7MPpNg9m3Irpr8e1cQehxm5htmvR1NJ640uNaygo95BIK4&#10;srrlWkH5l70nIJxH1thZJgUTOdhuXl/WmGp741+6Fr4WAcIuRQWN930qpasaMujmticO3skOBn2Q&#10;Qy31gLcAN538jKJYGmw5LDTY009D1bm4GAVxfvjaUTXl2angfJ8sulIeM6Vmb+P3CoSn0f+Hn+2d&#10;VrCEx5VwA+TmDgAA//8DAFBLAQItABQABgAIAAAAIQDb4fbL7gAAAIUBAAATAAAAAAAAAAAAAAAA&#10;AAAAAABbQ29udGVudF9UeXBlc10ueG1sUEsBAi0AFAAGAAgAAAAhAFr0LFu/AAAAFQEAAAsAAAAA&#10;AAAAAAAAAAAAHwEAAF9yZWxzLy5yZWxzUEsBAi0AFAAGAAgAAAAhAOAYVbXBAAAA2gAAAA8AAAAA&#10;AAAAAAAAAAAABwIAAGRycy9kb3ducmV2LnhtbFBLBQYAAAAAAwADALcAAAD1AgAAAAA=&#10;">
                  <v:imagedata r:id="rId3" o:title=""/>
                  <v:path arrowok="t"/>
                </v:shape>
                <v:shape id="Picture 6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o0wgAAANoAAAAPAAAAZHJzL2Rvd25yZXYueG1sRI9Ba8JA&#10;FITvQv/D8gpexGzqIUh0lRIQCvZiFPT4yL5kQ7NvQ3aN6b93hUKPw8x8w2z3k+3ESINvHSv4SFIQ&#10;xJXTLTcKLufDcg3CB2SNnWNS8Ese9ru32RZz7R58orEMjYgQ9jkqMCH0uZS+MmTRJ64njl7tBosh&#10;yqGResBHhNtOrtI0kxZbjgsGeyoMVT/l3SqQ38ejLZrFgk158fX5dG2zGys1f58+NyACTeE//Nf+&#10;0goyeF2JN0DungAAAP//AwBQSwECLQAUAAYACAAAACEA2+H2y+4AAACFAQAAEwAAAAAAAAAAAAAA&#10;AAAAAAAAW0NvbnRlbnRfVHlwZXNdLnhtbFBLAQItABQABgAIAAAAIQBa9CxbvwAAABUBAAALAAAA&#10;AAAAAAAAAAAAAB8BAABfcmVscy8ucmVsc1BLAQItABQABgAIAAAAIQCJnOo0wgAAANoAAAAPAAAA&#10;AAAAAAAAAAAAAAcCAABkcnMvZG93bnJldi54bWxQSwUGAAAAAAMAAwC3AAAA9gIAAAAA&#10;">
                  <v:imagedata r:id="rId4" o:title="1007-SwanUni-Eng 2017 [WHITE] v2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72009;top:946;width:3305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1B0FCCE0" w14:textId="7DF68DBC" w:rsidR="005E5181" w:rsidRPr="005E5181" w:rsidRDefault="002B789E" w:rsidP="005E5181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AQSPD013</w:t>
                      </w:r>
                    </w:p>
                    <w:p w14:paraId="63D7A936" w14:textId="5566B3BF" w:rsidR="005E5181" w:rsidRPr="006B6244" w:rsidRDefault="005E5181" w:rsidP="005E5181">
                      <w:pPr>
                        <w:jc w:val="right"/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B6244"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>STUDENT EXPERIENCE MANAGEMENT PLAN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20647"/>
    <w:multiLevelType w:val="hybridMultilevel"/>
    <w:tmpl w:val="6B7E6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C6843"/>
    <w:multiLevelType w:val="hybridMultilevel"/>
    <w:tmpl w:val="6B7E6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C6C91"/>
    <w:multiLevelType w:val="hybridMultilevel"/>
    <w:tmpl w:val="92C8ADD2"/>
    <w:lvl w:ilvl="0" w:tplc="17F8E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A7"/>
    <w:rsid w:val="000267B7"/>
    <w:rsid w:val="00034A2F"/>
    <w:rsid w:val="00051B43"/>
    <w:rsid w:val="00066067"/>
    <w:rsid w:val="00070907"/>
    <w:rsid w:val="000B4AA7"/>
    <w:rsid w:val="000E0F99"/>
    <w:rsid w:val="000F1C5A"/>
    <w:rsid w:val="00122F4C"/>
    <w:rsid w:val="00166526"/>
    <w:rsid w:val="00171396"/>
    <w:rsid w:val="001F485F"/>
    <w:rsid w:val="00206856"/>
    <w:rsid w:val="00207E97"/>
    <w:rsid w:val="0023000A"/>
    <w:rsid w:val="00245A69"/>
    <w:rsid w:val="002A1264"/>
    <w:rsid w:val="002B0E7B"/>
    <w:rsid w:val="002B789E"/>
    <w:rsid w:val="002C622C"/>
    <w:rsid w:val="00322F17"/>
    <w:rsid w:val="00330BE8"/>
    <w:rsid w:val="003510CE"/>
    <w:rsid w:val="00374783"/>
    <w:rsid w:val="003B3736"/>
    <w:rsid w:val="003E7CDE"/>
    <w:rsid w:val="00496313"/>
    <w:rsid w:val="004A4800"/>
    <w:rsid w:val="0051300B"/>
    <w:rsid w:val="00565E79"/>
    <w:rsid w:val="005A7F7F"/>
    <w:rsid w:val="005D5C16"/>
    <w:rsid w:val="005E5181"/>
    <w:rsid w:val="0061092D"/>
    <w:rsid w:val="00663C72"/>
    <w:rsid w:val="00674951"/>
    <w:rsid w:val="006B6244"/>
    <w:rsid w:val="0076056C"/>
    <w:rsid w:val="00783F84"/>
    <w:rsid w:val="007A7E03"/>
    <w:rsid w:val="007C21EE"/>
    <w:rsid w:val="007C46D5"/>
    <w:rsid w:val="007E7D8E"/>
    <w:rsid w:val="00806D5F"/>
    <w:rsid w:val="00866E81"/>
    <w:rsid w:val="00890B5B"/>
    <w:rsid w:val="00893AE6"/>
    <w:rsid w:val="008D3299"/>
    <w:rsid w:val="009614F0"/>
    <w:rsid w:val="00981A05"/>
    <w:rsid w:val="00981B7B"/>
    <w:rsid w:val="009942AD"/>
    <w:rsid w:val="009B5548"/>
    <w:rsid w:val="009E5A95"/>
    <w:rsid w:val="00A32611"/>
    <w:rsid w:val="00A86242"/>
    <w:rsid w:val="00AC2C94"/>
    <w:rsid w:val="00B55CE9"/>
    <w:rsid w:val="00BD4243"/>
    <w:rsid w:val="00BE30D3"/>
    <w:rsid w:val="00C16A52"/>
    <w:rsid w:val="00C517AA"/>
    <w:rsid w:val="00C7182D"/>
    <w:rsid w:val="00CB007C"/>
    <w:rsid w:val="00CC010F"/>
    <w:rsid w:val="00CD272A"/>
    <w:rsid w:val="00CE5FE1"/>
    <w:rsid w:val="00CE7AA8"/>
    <w:rsid w:val="00D531BD"/>
    <w:rsid w:val="00D57539"/>
    <w:rsid w:val="00D95AB2"/>
    <w:rsid w:val="00E008B6"/>
    <w:rsid w:val="00E023DE"/>
    <w:rsid w:val="00E35C3E"/>
    <w:rsid w:val="00E36E55"/>
    <w:rsid w:val="00E618B1"/>
    <w:rsid w:val="00EE5D8F"/>
    <w:rsid w:val="00F04D57"/>
    <w:rsid w:val="00F04EE7"/>
    <w:rsid w:val="00FB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FD64315"/>
  <w15:docId w15:val="{04FC8B9A-5A51-4BCD-A869-B7F24890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A7"/>
  </w:style>
  <w:style w:type="paragraph" w:styleId="Footer">
    <w:name w:val="footer"/>
    <w:basedOn w:val="Normal"/>
    <w:link w:val="Foot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A7"/>
  </w:style>
  <w:style w:type="paragraph" w:customStyle="1" w:styleId="UWSIndent1">
    <w:name w:val="UWSIndent1"/>
    <w:basedOn w:val="Normal"/>
    <w:uiPriority w:val="99"/>
    <w:rsid w:val="000B4AA7"/>
    <w:pPr>
      <w:ind w:left="851"/>
    </w:pPr>
  </w:style>
  <w:style w:type="table" w:styleId="TableGrid">
    <w:name w:val="Table Grid"/>
    <w:basedOn w:val="TableNormal"/>
    <w:uiPriority w:val="59"/>
    <w:rsid w:val="000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A7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7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E9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E9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74783"/>
    <w:pPr>
      <w:ind w:left="720"/>
      <w:contextualSpacing/>
    </w:pPr>
  </w:style>
  <w:style w:type="paragraph" w:styleId="Revision">
    <w:name w:val="Revision"/>
    <w:hidden/>
    <w:uiPriority w:val="99"/>
    <w:semiHidden/>
    <w:rsid w:val="0006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2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ademicprogrammes@swansea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qualityservices.swansea.ac.uk/?page_id=35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8829F377D4A41B009F0C26A42EF4B" ma:contentTypeVersion="2" ma:contentTypeDescription="Create a new document." ma:contentTypeScope="" ma:versionID="a12668003811871de90a0e3e013d4abe">
  <xsd:schema xmlns:xsd="http://www.w3.org/2001/XMLSchema" xmlns:xs="http://www.w3.org/2001/XMLSchema" xmlns:p="http://schemas.microsoft.com/office/2006/metadata/properties" xmlns:ns2="fc5f6ad4-610f-487e-b75a-6ba87b6b2ed9" targetNamespace="http://schemas.microsoft.com/office/2006/metadata/properties" ma:root="true" ma:fieldsID="1d6945abdaae96284e0748f4d2d4fef1" ns2:_="">
    <xsd:import namespace="fc5f6ad4-610f-487e-b75a-6ba87b6b2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6ad4-610f-487e-b75a-6ba87b6b2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08A1B-0E1B-482F-A032-F402F6EF8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5439F-676A-426B-9F0D-807036959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6ad4-610f-487e-b75a-6ba87b6b2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D1EF8-7BF1-44DD-A7BD-55BE4B70824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c5f6ad4-610f-487e-b75a-6ba87b6b2ed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Parketny Joanna.</cp:lastModifiedBy>
  <cp:revision>8</cp:revision>
  <cp:lastPrinted>2019-01-25T11:43:00Z</cp:lastPrinted>
  <dcterms:created xsi:type="dcterms:W3CDTF">2019-08-05T09:32:00Z</dcterms:created>
  <dcterms:modified xsi:type="dcterms:W3CDTF">2019-09-03T13:46:00Z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0x010100FD28829F377D4A41B009F0C26A42EF4B</vt:lpwstr>
  </property>
</Properties>
</file>