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533"/>
        <w:gridCol w:w="3709"/>
        <w:gridCol w:w="3774"/>
      </w:tblGrid>
      <w:tr w:rsidR="00746188" w:rsidRPr="00BC1366" w:rsidTr="003D49D3">
        <w:tc>
          <w:tcPr>
            <w:tcW w:w="1541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cy-GB" w:eastAsia="en-GB"/>
              </w:rPr>
            </w:pPr>
            <w:r w:rsidRPr="00BC1366">
              <w:rPr>
                <w:rFonts w:ascii="Arial" w:eastAsiaTheme="minorHAnsi" w:hAnsi="Arial" w:cs="Arial"/>
                <w:b/>
                <w:sz w:val="22"/>
                <w:szCs w:val="22"/>
                <w:lang w:val="cy-GB" w:eastAsia="en-GB"/>
              </w:rPr>
              <w:t>Le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val="cy-GB" w:eastAsia="en-GB"/>
              </w:rPr>
              <w:t>f</w:t>
            </w:r>
            <w:r w:rsidRPr="00BC1366">
              <w:rPr>
                <w:rFonts w:ascii="Arial" w:eastAsiaTheme="minorHAnsi" w:hAnsi="Arial" w:cs="Arial"/>
                <w:b/>
                <w:sz w:val="22"/>
                <w:szCs w:val="22"/>
                <w:lang w:val="cy-GB" w:eastAsia="en-GB"/>
              </w:rPr>
              <w:t>el</w:t>
            </w:r>
          </w:p>
        </w:tc>
        <w:tc>
          <w:tcPr>
            <w:tcW w:w="3812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cy-GB" w:eastAsia="en-GB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cy-GB" w:eastAsia="en-GB"/>
              </w:rPr>
              <w:t>Priodoleddau</w:t>
            </w:r>
          </w:p>
        </w:tc>
        <w:tc>
          <w:tcPr>
            <w:tcW w:w="3889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cy-GB" w:eastAsia="en-GB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cy-GB" w:eastAsia="en-GB"/>
              </w:rPr>
              <w:t>Berfau Priodol</w:t>
            </w:r>
          </w:p>
        </w:tc>
      </w:tr>
      <w:tr w:rsidR="00746188" w:rsidRPr="00BC1366" w:rsidTr="003D49D3">
        <w:tc>
          <w:tcPr>
            <w:tcW w:w="1541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Cofio</w:t>
            </w:r>
          </w:p>
        </w:tc>
        <w:tc>
          <w:tcPr>
            <w:tcW w:w="3812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Mae’n cofio deunydd a ddysgwyd yn flaenorol trwy alw ffeithiau, termau, cysyniadau ac atebion i gof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.</w:t>
            </w:r>
          </w:p>
        </w:tc>
        <w:tc>
          <w:tcPr>
            <w:tcW w:w="3889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dewis, canfod, diffinio, labelu, dangos, sillafu, rhestru, paru, enwi, cysylltu, galw i gof, dethol</w:t>
            </w:r>
          </w:p>
        </w:tc>
      </w:tr>
      <w:tr w:rsidR="00746188" w:rsidRPr="00BC1366" w:rsidTr="003D49D3">
        <w:tc>
          <w:tcPr>
            <w:tcW w:w="1541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Deall</w:t>
            </w:r>
          </w:p>
        </w:tc>
        <w:tc>
          <w:tcPr>
            <w:tcW w:w="3812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Dangos dealltwriaeth am ffeithiau a syniadau trwy drefnu, cymharu, cyfieithu, dehongli, rhoi disgrifiadau a datgan prif syniadau</w:t>
            </w:r>
          </w:p>
        </w:tc>
        <w:tc>
          <w:tcPr>
            <w:tcW w:w="3889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Cymharu, cyferbynnu, dangos, dehongli, egluro, ymhelaethu, enghreifftio, casglu, amlinellu, cysylltu, aralleirio, cyfieithu, crynhoi, dangos, dosbarthu</w:t>
            </w:r>
          </w:p>
        </w:tc>
      </w:tr>
      <w:tr w:rsidR="00746188" w:rsidRPr="00BC1366" w:rsidTr="003D49D3">
        <w:tc>
          <w:tcPr>
            <w:tcW w:w="1541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Cymhwyso</w:t>
            </w:r>
          </w:p>
        </w:tc>
        <w:tc>
          <w:tcPr>
            <w:tcW w:w="3812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Datrys problemau trwy gymhwyso gwybodaeth, ffeithiau, technegau a rheolau y mae wedi’u caffael mewn ffordd wahanol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.</w:t>
            </w:r>
          </w:p>
        </w:tc>
        <w:tc>
          <w:tcPr>
            <w:tcW w:w="3889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cymhwyso, adeiladu, dewis, llunio, datblygu, cyfweld, gwneud defnydd o, trefnu, arbrofi â, cynllunio, dethol, datrys, defnyddio, modelu, adnabod</w:t>
            </w:r>
          </w:p>
        </w:tc>
      </w:tr>
      <w:tr w:rsidR="00746188" w:rsidRPr="00BC1366" w:rsidTr="003D49D3">
        <w:tc>
          <w:tcPr>
            <w:tcW w:w="1541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Dadansoddi</w:t>
            </w:r>
          </w:p>
        </w:tc>
        <w:tc>
          <w:tcPr>
            <w:tcW w:w="3812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Archwilio gwybodaeth a’i rhannu’n rhannau trwy adnabod cymhellion neu achosion; dod i gasgliadau a dod o hyd i dystiolaeth i ategu cyffredinoliadau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.</w:t>
            </w:r>
          </w:p>
        </w:tc>
        <w:tc>
          <w:tcPr>
            <w:tcW w:w="3889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dadansoddi, categoreiddio, dosbarthu, cymharu, cyferbynnu, darganfod, dadelfennu, rhannu, archwilio, gwyntyllu, symleiddio, arolygu, cymryd rhan mewn, profi am, gwahaniaethu, rhestru, gwahaniaeth, thema, perthnasoedd, swyddogaeth, cymhelliad, casgliad, tybiaeth, canfyddiad</w:t>
            </w:r>
          </w:p>
        </w:tc>
      </w:tr>
      <w:tr w:rsidR="00746188" w:rsidRPr="00BC1366" w:rsidTr="003D49D3">
        <w:tc>
          <w:tcPr>
            <w:tcW w:w="1541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Gwerthuso</w:t>
            </w:r>
          </w:p>
        </w:tc>
        <w:tc>
          <w:tcPr>
            <w:tcW w:w="3812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Cyflwyno ac amddiffyn safbwyntiau trwy ffurfio barnau ynglŷn â gwybodaeth, dilysrwydd syniadau neu ansawdd gwaith yn seiliedig ar set o feini prawf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.</w:t>
            </w:r>
          </w:p>
        </w:tc>
        <w:tc>
          <w:tcPr>
            <w:tcW w:w="3889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dyfarnu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dewis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casglu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beirniadu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penderfynu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amddiffyn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penderfynu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herio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,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 gwerthuso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barnu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cyfiawnhau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, me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sur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, c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ymharu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, mar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cio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gweld gwerth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argymell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dyfarnu ynghylch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dethol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cytuno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dehongli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, e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gluro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arfarnu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blaenoriaethu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barn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cefnogaeth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pwysigrwydd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meini prawf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, pro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fi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gwrthbrofi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, ases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u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dylanwadu ar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dirnad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gwerthfawrogi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amcangyfrif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 xml:space="preserve">,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dylanwad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, d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iddwytho</w:t>
            </w:r>
          </w:p>
        </w:tc>
      </w:tr>
      <w:tr w:rsidR="00746188" w:rsidRPr="00BC1366" w:rsidTr="003D49D3">
        <w:trPr>
          <w:trHeight w:val="980"/>
        </w:trPr>
        <w:tc>
          <w:tcPr>
            <w:tcW w:w="1541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rPr>
                <w:rFonts w:ascii="Arial" w:eastAsiaTheme="minorHAnsi" w:hAnsi="Arial" w:cs="Arial"/>
                <w:sz w:val="22"/>
                <w:szCs w:val="22"/>
                <w:lang w:val="cy-GB"/>
              </w:rPr>
            </w:pPr>
            <w:r w:rsidRPr="00BC1366"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Cre</w:t>
            </w: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u</w:t>
            </w:r>
          </w:p>
        </w:tc>
        <w:tc>
          <w:tcPr>
            <w:tcW w:w="3812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Crynhoi gwybodaeth mewn ffordd wahanol trwy gyfuno elfennau mewn patrwm newydd neu gynnig datrysiadau eraill</w:t>
            </w:r>
            <w:r w:rsidRPr="00BC1366"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.</w:t>
            </w:r>
          </w:p>
        </w:tc>
        <w:tc>
          <w:tcPr>
            <w:tcW w:w="3889" w:type="dxa"/>
          </w:tcPr>
          <w:p w:rsidR="00746188" w:rsidRPr="00BC1366" w:rsidRDefault="00746188" w:rsidP="003D49D3">
            <w:pPr>
              <w:spacing w:before="100" w:beforeAutospacing="1" w:after="100" w:afterAutospacing="1" w:line="276" w:lineRule="auto"/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GB"/>
              </w:rPr>
              <w:t>Adeiladu, dewis, cyfuno, crynhoi, cyfansoddi, llunio, creu, dylunio, datblygu, amcangyfrif, ffurfio, dychmygu, dyfeisio, gwneud, dechrau, cynllunio, rhagfynegi, cynnig, datrys, datrysiad, tybio, trafod, addasu, newid, gwreiddiol, gwella, diwygio, lleihau, cynyddu, dileu, damcaniaethu, ymhelaethu, profi, gwella, digwydd, newid</w:t>
            </w:r>
          </w:p>
        </w:tc>
      </w:tr>
    </w:tbl>
    <w:p w:rsidR="006E7541" w:rsidRDefault="00746188">
      <w:bookmarkStart w:id="0" w:name="_GoBack"/>
      <w:bookmarkEnd w:id="0"/>
    </w:p>
    <w:sectPr w:rsidR="006E7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8"/>
    <w:rsid w:val="0018269B"/>
    <w:rsid w:val="00746188"/>
    <w:rsid w:val="00E7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E8346-43B1-4247-8485-881CEDFA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74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4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Parketny Joanna.</dc:creator>
  <cp:keywords/>
  <dc:description/>
  <cp:lastModifiedBy>Parketny Joanna.</cp:lastModifiedBy>
  <cp:revision>1</cp:revision>
  <dcterms:created xsi:type="dcterms:W3CDTF">2019-07-05T08:51:00Z</dcterms:created>
  <dcterms:modified xsi:type="dcterms:W3CDTF">2019-07-05T08:51:00Z</dcterms:modified>
</cp:coreProperties>
</file>